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4E3" w:rsidRPr="00A53D14" w:rsidRDefault="005604E3" w:rsidP="00445B21">
      <w:pPr>
        <w:spacing w:line="360" w:lineRule="auto"/>
        <w:rPr>
          <w:b/>
          <w:sz w:val="28"/>
        </w:rPr>
      </w:pPr>
      <w:r w:rsidRPr="00A53D14">
        <w:rPr>
          <w:b/>
          <w:sz w:val="28"/>
        </w:rPr>
        <w:t xml:space="preserve">Plan działania Wielkopolskiego Muzeum Niepodległości na rzecz poprawy </w:t>
      </w:r>
      <w:r w:rsidR="00A53D14">
        <w:rPr>
          <w:b/>
          <w:sz w:val="28"/>
        </w:rPr>
        <w:t>zapewni</w:t>
      </w:r>
      <w:r w:rsidR="00795113">
        <w:rPr>
          <w:b/>
          <w:sz w:val="28"/>
        </w:rPr>
        <w:t>e</w:t>
      </w:r>
      <w:r w:rsidR="00A53D14">
        <w:rPr>
          <w:b/>
          <w:sz w:val="28"/>
        </w:rPr>
        <w:t xml:space="preserve">nia </w:t>
      </w:r>
      <w:r w:rsidRPr="00A53D14">
        <w:rPr>
          <w:b/>
          <w:sz w:val="28"/>
        </w:rPr>
        <w:t>dostępności osobom ze szczególnymi potrzebami</w:t>
      </w:r>
      <w:r w:rsidR="00445B21">
        <w:rPr>
          <w:b/>
          <w:sz w:val="28"/>
        </w:rPr>
        <w:t xml:space="preserve"> </w:t>
      </w:r>
      <w:r w:rsidRPr="00A53D14">
        <w:rPr>
          <w:b/>
          <w:sz w:val="28"/>
        </w:rPr>
        <w:t>na lata 202</w:t>
      </w:r>
      <w:r w:rsidR="0072115D">
        <w:rPr>
          <w:b/>
          <w:sz w:val="28"/>
        </w:rPr>
        <w:t>6</w:t>
      </w:r>
      <w:r w:rsidRPr="00A53D14">
        <w:rPr>
          <w:b/>
          <w:sz w:val="28"/>
        </w:rPr>
        <w:t xml:space="preserve"> – 202</w:t>
      </w:r>
      <w:r w:rsidR="0072115D">
        <w:rPr>
          <w:b/>
          <w:sz w:val="28"/>
        </w:rPr>
        <w:t>7</w:t>
      </w:r>
    </w:p>
    <w:p w:rsidR="005604E3" w:rsidRPr="005604E3" w:rsidRDefault="005604E3" w:rsidP="005604E3">
      <w:pPr>
        <w:spacing w:line="360" w:lineRule="auto"/>
        <w:rPr>
          <w:b/>
          <w:sz w:val="28"/>
        </w:rPr>
      </w:pPr>
      <w:r>
        <w:rPr>
          <w:b/>
          <w:sz w:val="28"/>
        </w:rPr>
        <w:t>Dostępność architektoniczna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3749"/>
        <w:gridCol w:w="2483"/>
      </w:tblGrid>
      <w:tr w:rsidR="005604E3" w:rsidTr="00647073">
        <w:tc>
          <w:tcPr>
            <w:tcW w:w="2830" w:type="dxa"/>
            <w:shd w:val="clear" w:color="auto" w:fill="C5E0B3" w:themeFill="accent6" w:themeFillTint="66"/>
          </w:tcPr>
          <w:p w:rsidR="005604E3" w:rsidRPr="00CF4792" w:rsidRDefault="005604E3" w:rsidP="00CB3A38">
            <w:pPr>
              <w:spacing w:line="360" w:lineRule="auto"/>
              <w:rPr>
                <w:b/>
                <w:sz w:val="24"/>
                <w:szCs w:val="24"/>
              </w:rPr>
            </w:pPr>
            <w:r w:rsidRPr="00CF4792">
              <w:rPr>
                <w:b/>
                <w:sz w:val="24"/>
                <w:szCs w:val="24"/>
              </w:rPr>
              <w:t>Obszar</w:t>
            </w:r>
          </w:p>
        </w:tc>
        <w:tc>
          <w:tcPr>
            <w:tcW w:w="3749" w:type="dxa"/>
            <w:shd w:val="clear" w:color="auto" w:fill="C5E0B3" w:themeFill="accent6" w:themeFillTint="66"/>
          </w:tcPr>
          <w:p w:rsidR="005604E3" w:rsidRPr="00CF4792" w:rsidRDefault="005604E3" w:rsidP="00CB3A38">
            <w:pPr>
              <w:spacing w:line="360" w:lineRule="auto"/>
              <w:rPr>
                <w:b/>
                <w:sz w:val="24"/>
                <w:szCs w:val="24"/>
              </w:rPr>
            </w:pPr>
            <w:r w:rsidRPr="00CF4792">
              <w:rPr>
                <w:b/>
                <w:sz w:val="24"/>
                <w:szCs w:val="24"/>
              </w:rPr>
              <w:t>Zakres działania</w:t>
            </w:r>
          </w:p>
        </w:tc>
        <w:tc>
          <w:tcPr>
            <w:tcW w:w="2483" w:type="dxa"/>
            <w:shd w:val="clear" w:color="auto" w:fill="C5E0B3" w:themeFill="accent6" w:themeFillTint="66"/>
          </w:tcPr>
          <w:p w:rsidR="005604E3" w:rsidRPr="00CF4792" w:rsidRDefault="00374EF0" w:rsidP="00CB3A3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  <w:r w:rsidR="00EA1254" w:rsidRPr="00CF4792">
              <w:rPr>
                <w:b/>
                <w:sz w:val="24"/>
                <w:szCs w:val="24"/>
              </w:rPr>
              <w:t xml:space="preserve"> realizacji</w:t>
            </w:r>
          </w:p>
        </w:tc>
      </w:tr>
      <w:tr w:rsidR="005604E3" w:rsidTr="00647073">
        <w:tc>
          <w:tcPr>
            <w:tcW w:w="2830" w:type="dxa"/>
            <w:shd w:val="clear" w:color="auto" w:fill="FFD966" w:themeFill="accent4" w:themeFillTint="99"/>
          </w:tcPr>
          <w:p w:rsidR="005604E3" w:rsidRPr="00CF4792" w:rsidRDefault="0072115D" w:rsidP="00CB3A3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Organizacja wydarzeń</w:t>
            </w:r>
          </w:p>
        </w:tc>
        <w:tc>
          <w:tcPr>
            <w:tcW w:w="3749" w:type="dxa"/>
          </w:tcPr>
          <w:p w:rsidR="005604E3" w:rsidRPr="00EA1254" w:rsidRDefault="0072115D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wydarzeń w przestrzeniach wolnych od barier architektonicznych (np. koncert z okazji 3 maja odbywający się na płycie Starego Rynku; wydarzenia na wystawie czasowej na parterze)</w:t>
            </w:r>
          </w:p>
        </w:tc>
        <w:tc>
          <w:tcPr>
            <w:tcW w:w="2483" w:type="dxa"/>
          </w:tcPr>
          <w:p w:rsidR="005604E3" w:rsidRPr="00EA1254" w:rsidRDefault="0072115D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bieżąco</w:t>
            </w:r>
            <w:r w:rsidR="00CF4792">
              <w:rPr>
                <w:sz w:val="24"/>
                <w:szCs w:val="24"/>
              </w:rPr>
              <w:t xml:space="preserve"> </w:t>
            </w:r>
          </w:p>
        </w:tc>
      </w:tr>
      <w:tr w:rsidR="005604E3" w:rsidTr="00647073">
        <w:tc>
          <w:tcPr>
            <w:tcW w:w="2830" w:type="dxa"/>
            <w:shd w:val="clear" w:color="auto" w:fill="FFD966" w:themeFill="accent4" w:themeFillTint="99"/>
          </w:tcPr>
          <w:p w:rsidR="005604E3" w:rsidRPr="00CF4792" w:rsidRDefault="0072115D" w:rsidP="00CB3A3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Zapewnianie alternatywnego dostępu</w:t>
            </w:r>
            <w:r w:rsidR="00445B21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49" w:type="dxa"/>
          </w:tcPr>
          <w:p w:rsidR="005604E3" w:rsidRPr="00EA1254" w:rsidRDefault="0072115D" w:rsidP="00445B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przypadku </w:t>
            </w:r>
            <w:r w:rsidR="00445B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organizacji wydarzeń w niedostępnych przestrzeniach, zapewnianie alternatywnego dostępu </w:t>
            </w:r>
          </w:p>
        </w:tc>
        <w:tc>
          <w:tcPr>
            <w:tcW w:w="2483" w:type="dxa"/>
          </w:tcPr>
          <w:p w:rsidR="005604E3" w:rsidRPr="00EA1254" w:rsidRDefault="0072115D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bieżąco</w:t>
            </w:r>
            <w:r w:rsidR="00445B21">
              <w:rPr>
                <w:sz w:val="24"/>
                <w:szCs w:val="24"/>
              </w:rPr>
              <w:t xml:space="preserve"> </w:t>
            </w:r>
          </w:p>
        </w:tc>
      </w:tr>
    </w:tbl>
    <w:p w:rsidR="005604E3" w:rsidRDefault="005604E3" w:rsidP="005604E3">
      <w:pPr>
        <w:spacing w:line="360" w:lineRule="auto"/>
        <w:jc w:val="center"/>
        <w:rPr>
          <w:sz w:val="28"/>
        </w:rPr>
      </w:pPr>
    </w:p>
    <w:p w:rsidR="005604E3" w:rsidRPr="005604E3" w:rsidRDefault="005604E3" w:rsidP="005604E3">
      <w:pPr>
        <w:spacing w:line="360" w:lineRule="auto"/>
        <w:rPr>
          <w:b/>
          <w:sz w:val="28"/>
        </w:rPr>
      </w:pPr>
      <w:r w:rsidRPr="005604E3">
        <w:rPr>
          <w:b/>
          <w:sz w:val="28"/>
        </w:rPr>
        <w:t>Dostępność cyfrowa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2404"/>
      </w:tblGrid>
      <w:tr w:rsidR="005604E3" w:rsidTr="00647073">
        <w:tc>
          <w:tcPr>
            <w:tcW w:w="2830" w:type="dxa"/>
            <w:shd w:val="clear" w:color="auto" w:fill="C5E0B3" w:themeFill="accent6" w:themeFillTint="66"/>
          </w:tcPr>
          <w:p w:rsidR="005604E3" w:rsidRPr="005D5B51" w:rsidRDefault="005D5B51" w:rsidP="00CB3A38">
            <w:pPr>
              <w:spacing w:line="360" w:lineRule="auto"/>
              <w:rPr>
                <w:b/>
                <w:sz w:val="24"/>
                <w:szCs w:val="24"/>
              </w:rPr>
            </w:pPr>
            <w:r w:rsidRPr="005D5B51">
              <w:rPr>
                <w:b/>
                <w:sz w:val="24"/>
                <w:szCs w:val="24"/>
              </w:rPr>
              <w:t>Obszar</w:t>
            </w:r>
          </w:p>
        </w:tc>
        <w:tc>
          <w:tcPr>
            <w:tcW w:w="3828" w:type="dxa"/>
            <w:shd w:val="clear" w:color="auto" w:fill="C5E0B3" w:themeFill="accent6" w:themeFillTint="66"/>
          </w:tcPr>
          <w:p w:rsidR="005604E3" w:rsidRPr="00EA1254" w:rsidRDefault="005D5B51" w:rsidP="00CB3A38">
            <w:pPr>
              <w:spacing w:line="360" w:lineRule="auto"/>
              <w:rPr>
                <w:sz w:val="24"/>
                <w:szCs w:val="24"/>
              </w:rPr>
            </w:pPr>
            <w:r w:rsidRPr="00CF4792">
              <w:rPr>
                <w:b/>
                <w:sz w:val="24"/>
                <w:szCs w:val="24"/>
              </w:rPr>
              <w:t>Zakres działania</w:t>
            </w:r>
          </w:p>
        </w:tc>
        <w:tc>
          <w:tcPr>
            <w:tcW w:w="2404" w:type="dxa"/>
            <w:shd w:val="clear" w:color="auto" w:fill="C5E0B3" w:themeFill="accent6" w:themeFillTint="66"/>
          </w:tcPr>
          <w:p w:rsidR="005604E3" w:rsidRPr="00EA1254" w:rsidRDefault="00374EF0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  <w:r w:rsidRPr="00CF4792">
              <w:rPr>
                <w:b/>
                <w:sz w:val="24"/>
                <w:szCs w:val="24"/>
              </w:rPr>
              <w:t xml:space="preserve"> realizacji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604E3" w:rsidTr="00647073">
        <w:tc>
          <w:tcPr>
            <w:tcW w:w="2830" w:type="dxa"/>
            <w:shd w:val="clear" w:color="auto" w:fill="FFD966" w:themeFill="accent4" w:themeFillTint="99"/>
          </w:tcPr>
          <w:p w:rsidR="005604E3" w:rsidRPr="00EA1254" w:rsidRDefault="00C42A45" w:rsidP="00CB3A38">
            <w:pPr>
              <w:spacing w:line="360" w:lineRule="auto"/>
              <w:rPr>
                <w:sz w:val="24"/>
                <w:szCs w:val="24"/>
              </w:rPr>
            </w:pPr>
            <w:r w:rsidRPr="00CF4792">
              <w:rPr>
                <w:b/>
                <w:sz w:val="24"/>
                <w:szCs w:val="24"/>
              </w:rPr>
              <w:t>Dostęp do informacji dla osób Głuchych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5604E3" w:rsidRPr="00EA1254" w:rsidRDefault="00445B21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Informacja o </w:t>
            </w:r>
            <w:r w:rsidR="0072115D">
              <w:rPr>
                <w:sz w:val="24"/>
                <w:szCs w:val="24"/>
              </w:rPr>
              <w:t xml:space="preserve">wystawach i wydarzeniach </w:t>
            </w:r>
            <w:r w:rsidR="00C42A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:rsidR="005604E3" w:rsidRPr="00EA1254" w:rsidRDefault="0072115D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bieżąco</w:t>
            </w:r>
            <w:r w:rsidR="00C42A45" w:rsidRPr="00A53D14">
              <w:rPr>
                <w:sz w:val="24"/>
                <w:szCs w:val="24"/>
              </w:rPr>
              <w:t xml:space="preserve"> </w:t>
            </w:r>
          </w:p>
        </w:tc>
      </w:tr>
      <w:tr w:rsidR="008C61F0" w:rsidTr="00647073">
        <w:tc>
          <w:tcPr>
            <w:tcW w:w="2830" w:type="dxa"/>
            <w:shd w:val="clear" w:color="auto" w:fill="FFD966" w:themeFill="accent4" w:themeFillTint="99"/>
          </w:tcPr>
          <w:p w:rsidR="008C61F0" w:rsidRPr="00CF4792" w:rsidRDefault="008C61F0" w:rsidP="00CB3A38">
            <w:pPr>
              <w:spacing w:line="360" w:lineRule="auto"/>
              <w:rPr>
                <w:b/>
                <w:sz w:val="24"/>
                <w:szCs w:val="24"/>
              </w:rPr>
            </w:pPr>
            <w:r w:rsidRPr="00CF4792">
              <w:rPr>
                <w:b/>
                <w:sz w:val="24"/>
                <w:szCs w:val="24"/>
              </w:rPr>
              <w:t xml:space="preserve">Dostęp do </w:t>
            </w:r>
            <w:r>
              <w:rPr>
                <w:b/>
                <w:sz w:val="24"/>
                <w:szCs w:val="24"/>
              </w:rPr>
              <w:t>materiałów edukacyjnych</w:t>
            </w:r>
            <w:r w:rsidRPr="00CF4792">
              <w:rPr>
                <w:b/>
                <w:sz w:val="24"/>
                <w:szCs w:val="24"/>
              </w:rPr>
              <w:t xml:space="preserve"> dla osób Głuchych</w:t>
            </w:r>
          </w:p>
        </w:tc>
        <w:tc>
          <w:tcPr>
            <w:tcW w:w="3828" w:type="dxa"/>
          </w:tcPr>
          <w:p w:rsidR="008C61F0" w:rsidRDefault="008C61F0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Tworzenie materiałów audiowizualnych z napisami oraz dostosowywanie istniejących już nagrań </w:t>
            </w:r>
          </w:p>
        </w:tc>
        <w:tc>
          <w:tcPr>
            <w:tcW w:w="2404" w:type="dxa"/>
          </w:tcPr>
          <w:p w:rsidR="008C61F0" w:rsidRPr="00A53D14" w:rsidRDefault="00795113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A53D14" w:rsidRPr="00A53D14">
              <w:rPr>
                <w:sz w:val="24"/>
                <w:szCs w:val="24"/>
              </w:rPr>
              <w:t>a bieżąco</w:t>
            </w:r>
            <w:r w:rsidR="008C61F0" w:rsidRPr="00A53D14">
              <w:rPr>
                <w:sz w:val="24"/>
                <w:szCs w:val="24"/>
              </w:rPr>
              <w:t xml:space="preserve"> </w:t>
            </w:r>
          </w:p>
        </w:tc>
      </w:tr>
      <w:tr w:rsidR="005604E3" w:rsidTr="00647073">
        <w:tc>
          <w:tcPr>
            <w:tcW w:w="2830" w:type="dxa"/>
            <w:shd w:val="clear" w:color="auto" w:fill="FFD966" w:themeFill="accent4" w:themeFillTint="99"/>
          </w:tcPr>
          <w:p w:rsidR="005604E3" w:rsidRPr="00EA1254" w:rsidRDefault="00445B21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Dostęp do informacji dla osób z </w:t>
            </w:r>
            <w:r w:rsidR="008C61F0" w:rsidRPr="00CF4792">
              <w:rPr>
                <w:b/>
                <w:sz w:val="24"/>
                <w:szCs w:val="24"/>
              </w:rPr>
              <w:t>niepełnosprawnością intelektualną</w:t>
            </w:r>
            <w:r w:rsidR="008C61F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5604E3" w:rsidRPr="00EA1254" w:rsidRDefault="008C61F0" w:rsidP="00CB3A38">
            <w:pPr>
              <w:spacing w:line="360" w:lineRule="auto"/>
              <w:rPr>
                <w:sz w:val="24"/>
                <w:szCs w:val="24"/>
              </w:rPr>
            </w:pPr>
            <w:r w:rsidRPr="00A53D14">
              <w:rPr>
                <w:sz w:val="24"/>
                <w:szCs w:val="24"/>
              </w:rPr>
              <w:t xml:space="preserve">Przygotowanie </w:t>
            </w:r>
            <w:proofErr w:type="spellStart"/>
            <w:r w:rsidRPr="00A53D14">
              <w:rPr>
                <w:sz w:val="24"/>
                <w:szCs w:val="24"/>
              </w:rPr>
              <w:t>przedprzewodników</w:t>
            </w:r>
            <w:proofErr w:type="spellEnd"/>
            <w:r w:rsidRPr="00A53D14">
              <w:rPr>
                <w:sz w:val="24"/>
                <w:szCs w:val="24"/>
              </w:rPr>
              <w:t xml:space="preserve"> oraz wybranych materiałów w tekście łatwym do czytania (ETR) </w:t>
            </w:r>
          </w:p>
        </w:tc>
        <w:tc>
          <w:tcPr>
            <w:tcW w:w="2404" w:type="dxa"/>
          </w:tcPr>
          <w:p w:rsidR="005604E3" w:rsidRPr="00A53D14" w:rsidRDefault="0072115D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bieżąco</w:t>
            </w:r>
            <w:r w:rsidR="008C61F0" w:rsidRPr="00A53D14">
              <w:rPr>
                <w:sz w:val="24"/>
                <w:szCs w:val="24"/>
              </w:rPr>
              <w:t xml:space="preserve"> </w:t>
            </w:r>
          </w:p>
        </w:tc>
      </w:tr>
      <w:tr w:rsidR="005604E3" w:rsidTr="00647073">
        <w:tc>
          <w:tcPr>
            <w:tcW w:w="2830" w:type="dxa"/>
            <w:shd w:val="clear" w:color="auto" w:fill="FFD966" w:themeFill="accent4" w:themeFillTint="99"/>
          </w:tcPr>
          <w:p w:rsidR="005604E3" w:rsidRPr="00795113" w:rsidRDefault="00795113" w:rsidP="00CB3A38">
            <w:pPr>
              <w:spacing w:line="360" w:lineRule="auto"/>
              <w:rPr>
                <w:b/>
                <w:sz w:val="24"/>
                <w:szCs w:val="24"/>
              </w:rPr>
            </w:pPr>
            <w:r w:rsidRPr="00795113">
              <w:rPr>
                <w:b/>
                <w:sz w:val="24"/>
                <w:szCs w:val="24"/>
              </w:rPr>
              <w:lastRenderedPageBreak/>
              <w:t>Media społecznościowe</w:t>
            </w:r>
            <w:r w:rsidR="00647073">
              <w:rPr>
                <w:b/>
                <w:sz w:val="24"/>
                <w:szCs w:val="24"/>
              </w:rPr>
              <w:t xml:space="preserve"> i </w:t>
            </w:r>
            <w:r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3828" w:type="dxa"/>
          </w:tcPr>
          <w:p w:rsidR="005604E3" w:rsidRPr="00EA1254" w:rsidRDefault="00795113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Tworzenie tekstów alternatywnych dla materiałów bieżących i archiwalnych</w:t>
            </w:r>
          </w:p>
        </w:tc>
        <w:tc>
          <w:tcPr>
            <w:tcW w:w="2404" w:type="dxa"/>
          </w:tcPr>
          <w:p w:rsidR="005604E3" w:rsidRPr="00EA1254" w:rsidRDefault="00795113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bieżąco </w:t>
            </w:r>
          </w:p>
        </w:tc>
      </w:tr>
    </w:tbl>
    <w:p w:rsidR="00647073" w:rsidRDefault="00647073" w:rsidP="005604E3">
      <w:pPr>
        <w:spacing w:line="360" w:lineRule="auto"/>
        <w:rPr>
          <w:b/>
          <w:sz w:val="28"/>
        </w:rPr>
      </w:pPr>
    </w:p>
    <w:p w:rsidR="005604E3" w:rsidRPr="005604E3" w:rsidRDefault="005604E3" w:rsidP="005604E3">
      <w:pPr>
        <w:spacing w:line="360" w:lineRule="auto"/>
        <w:rPr>
          <w:b/>
          <w:sz w:val="28"/>
        </w:rPr>
      </w:pPr>
      <w:r w:rsidRPr="005604E3">
        <w:rPr>
          <w:b/>
          <w:sz w:val="28"/>
        </w:rPr>
        <w:t xml:space="preserve">Dostępność </w:t>
      </w:r>
      <w:proofErr w:type="spellStart"/>
      <w:r w:rsidRPr="005604E3">
        <w:rPr>
          <w:b/>
          <w:sz w:val="28"/>
        </w:rPr>
        <w:t>informacyjno</w:t>
      </w:r>
      <w:proofErr w:type="spellEnd"/>
      <w:r w:rsidRPr="005604E3">
        <w:rPr>
          <w:b/>
          <w:sz w:val="28"/>
        </w:rPr>
        <w:t xml:space="preserve"> - komunikacyjna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2121"/>
      </w:tblGrid>
      <w:tr w:rsidR="005604E3" w:rsidTr="00647073">
        <w:tc>
          <w:tcPr>
            <w:tcW w:w="2830" w:type="dxa"/>
            <w:shd w:val="clear" w:color="auto" w:fill="C5E0B3" w:themeFill="accent6" w:themeFillTint="66"/>
          </w:tcPr>
          <w:p w:rsidR="005604E3" w:rsidRPr="00CF4792" w:rsidRDefault="00CC1E69" w:rsidP="00CB3A38">
            <w:pPr>
              <w:spacing w:line="360" w:lineRule="auto"/>
              <w:rPr>
                <w:b/>
                <w:sz w:val="24"/>
                <w:szCs w:val="24"/>
              </w:rPr>
            </w:pPr>
            <w:r w:rsidRPr="00CF4792">
              <w:rPr>
                <w:b/>
                <w:sz w:val="24"/>
                <w:szCs w:val="24"/>
              </w:rPr>
              <w:t>Obszar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:rsidR="005604E3" w:rsidRPr="00CF4792" w:rsidRDefault="00CC1E69" w:rsidP="00CB3A38">
            <w:pPr>
              <w:spacing w:line="360" w:lineRule="auto"/>
              <w:rPr>
                <w:b/>
                <w:sz w:val="24"/>
                <w:szCs w:val="24"/>
              </w:rPr>
            </w:pPr>
            <w:r w:rsidRPr="00CF4792">
              <w:rPr>
                <w:b/>
                <w:sz w:val="24"/>
                <w:szCs w:val="24"/>
              </w:rPr>
              <w:t>Zakres działania</w:t>
            </w:r>
          </w:p>
        </w:tc>
        <w:tc>
          <w:tcPr>
            <w:tcW w:w="2121" w:type="dxa"/>
            <w:shd w:val="clear" w:color="auto" w:fill="C5E0B3" w:themeFill="accent6" w:themeFillTint="66"/>
          </w:tcPr>
          <w:p w:rsidR="005604E3" w:rsidRPr="00CF4792" w:rsidRDefault="00374EF0" w:rsidP="00CB3A3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  <w:r w:rsidRPr="00CF4792">
              <w:rPr>
                <w:b/>
                <w:sz w:val="24"/>
                <w:szCs w:val="24"/>
              </w:rPr>
              <w:t xml:space="preserve"> realizacji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604E3" w:rsidTr="00647073">
        <w:tc>
          <w:tcPr>
            <w:tcW w:w="2830" w:type="dxa"/>
            <w:shd w:val="clear" w:color="auto" w:fill="FFD966" w:themeFill="accent4" w:themeFillTint="99"/>
          </w:tcPr>
          <w:p w:rsidR="005604E3" w:rsidRPr="00CF4792" w:rsidRDefault="00647073" w:rsidP="00CB3A3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Raportowanie o </w:t>
            </w:r>
            <w:r w:rsidR="00EA1254" w:rsidRPr="00CF4792">
              <w:rPr>
                <w:b/>
                <w:sz w:val="24"/>
                <w:szCs w:val="24"/>
              </w:rPr>
              <w:t>dostępności</w:t>
            </w:r>
          </w:p>
        </w:tc>
        <w:tc>
          <w:tcPr>
            <w:tcW w:w="4111" w:type="dxa"/>
          </w:tcPr>
          <w:p w:rsidR="005604E3" w:rsidRPr="00EA1254" w:rsidRDefault="00EA1254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Przygotowywanie raportu na temat dostępności architektonicznej, cyfrowej, </w:t>
            </w:r>
            <w:proofErr w:type="spellStart"/>
            <w:r>
              <w:rPr>
                <w:sz w:val="24"/>
                <w:szCs w:val="24"/>
              </w:rPr>
              <w:t>informacyjno</w:t>
            </w:r>
            <w:proofErr w:type="spellEnd"/>
            <w:r>
              <w:rPr>
                <w:sz w:val="24"/>
                <w:szCs w:val="24"/>
              </w:rPr>
              <w:t xml:space="preserve"> – komunikacyjnej </w:t>
            </w:r>
          </w:p>
        </w:tc>
        <w:tc>
          <w:tcPr>
            <w:tcW w:w="2121" w:type="dxa"/>
          </w:tcPr>
          <w:p w:rsidR="005604E3" w:rsidRPr="00EA1254" w:rsidRDefault="00795113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CC1E69">
              <w:rPr>
                <w:sz w:val="24"/>
                <w:szCs w:val="24"/>
              </w:rPr>
              <w:t>o 31 marca każdego roku</w:t>
            </w:r>
          </w:p>
        </w:tc>
      </w:tr>
      <w:tr w:rsidR="005604E3" w:rsidTr="00647073">
        <w:tc>
          <w:tcPr>
            <w:tcW w:w="2830" w:type="dxa"/>
            <w:shd w:val="clear" w:color="auto" w:fill="FFD966" w:themeFill="accent4" w:themeFillTint="99"/>
          </w:tcPr>
          <w:p w:rsidR="005604E3" w:rsidRPr="00CF4792" w:rsidRDefault="0033284D" w:rsidP="00CB3A38">
            <w:pPr>
              <w:spacing w:line="36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F4792">
              <w:rPr>
                <w:b/>
                <w:sz w:val="24"/>
                <w:szCs w:val="24"/>
              </w:rPr>
              <w:t>Obsługa zwiedzających ze szczególnymi potrzebami</w:t>
            </w:r>
          </w:p>
        </w:tc>
        <w:tc>
          <w:tcPr>
            <w:tcW w:w="4111" w:type="dxa"/>
          </w:tcPr>
          <w:p w:rsidR="005604E3" w:rsidRPr="00EA1254" w:rsidRDefault="00CC1E69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dla pracowników w zakresie obsługi zwiedzających ze szczególnymi potrzebami</w:t>
            </w:r>
            <w:r w:rsidR="00332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5604E3" w:rsidRPr="00EA1254" w:rsidRDefault="0072115D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bieżąco</w:t>
            </w:r>
          </w:p>
        </w:tc>
      </w:tr>
      <w:tr w:rsidR="005604E3" w:rsidTr="00647073">
        <w:tc>
          <w:tcPr>
            <w:tcW w:w="2830" w:type="dxa"/>
            <w:shd w:val="clear" w:color="auto" w:fill="FFD966" w:themeFill="accent4" w:themeFillTint="99"/>
          </w:tcPr>
          <w:p w:rsidR="005604E3" w:rsidRPr="00CF4792" w:rsidRDefault="0033284D" w:rsidP="00CB3A38">
            <w:pPr>
              <w:spacing w:line="360" w:lineRule="auto"/>
              <w:rPr>
                <w:b/>
                <w:sz w:val="24"/>
                <w:szCs w:val="24"/>
              </w:rPr>
            </w:pPr>
            <w:r w:rsidRPr="00CF4792">
              <w:rPr>
                <w:b/>
                <w:sz w:val="24"/>
                <w:szCs w:val="24"/>
              </w:rPr>
              <w:t>Działalność edukacyjna</w:t>
            </w:r>
            <w:r w:rsidR="00A53D1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5604E3" w:rsidRPr="00EA1254" w:rsidRDefault="0033284D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Dostosow</w:t>
            </w:r>
            <w:r w:rsidR="00795113">
              <w:rPr>
                <w:sz w:val="24"/>
                <w:szCs w:val="24"/>
              </w:rPr>
              <w:t>yw</w:t>
            </w:r>
            <w:r>
              <w:rPr>
                <w:sz w:val="24"/>
                <w:szCs w:val="24"/>
              </w:rPr>
              <w:t xml:space="preserve">anie oferty edukacyjnej do potrzeb </w:t>
            </w:r>
            <w:r w:rsidR="00A53D14">
              <w:rPr>
                <w:sz w:val="24"/>
                <w:szCs w:val="24"/>
              </w:rPr>
              <w:t>osób</w:t>
            </w:r>
            <w:r>
              <w:rPr>
                <w:sz w:val="24"/>
                <w:szCs w:val="24"/>
              </w:rPr>
              <w:t xml:space="preserve"> z niepełnosprawnością wzroku, słuchu i intelektualną</w:t>
            </w:r>
            <w:r w:rsidR="00795113">
              <w:rPr>
                <w:sz w:val="24"/>
                <w:szCs w:val="24"/>
              </w:rPr>
              <w:t xml:space="preserve">. Realizacja warsztatów i spotkań skierowanych do </w:t>
            </w:r>
            <w:r w:rsidR="00CB3A38">
              <w:rPr>
                <w:sz w:val="24"/>
                <w:szCs w:val="24"/>
              </w:rPr>
              <w:t>osób ze specjalnymi potrzebami</w:t>
            </w:r>
            <w:r w:rsidR="0072115D">
              <w:rPr>
                <w:sz w:val="24"/>
                <w:szCs w:val="24"/>
              </w:rPr>
              <w:t xml:space="preserve"> (np. oprowadzania z tłumaczeniem na PJM)</w:t>
            </w:r>
          </w:p>
        </w:tc>
        <w:tc>
          <w:tcPr>
            <w:tcW w:w="2121" w:type="dxa"/>
          </w:tcPr>
          <w:p w:rsidR="005604E3" w:rsidRPr="00EA1254" w:rsidRDefault="0072115D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bieżąco</w:t>
            </w:r>
          </w:p>
        </w:tc>
      </w:tr>
      <w:tr w:rsidR="005604E3" w:rsidTr="00647073">
        <w:tc>
          <w:tcPr>
            <w:tcW w:w="2830" w:type="dxa"/>
            <w:shd w:val="clear" w:color="auto" w:fill="FFD966" w:themeFill="accent4" w:themeFillTint="99"/>
          </w:tcPr>
          <w:p w:rsidR="005604E3" w:rsidRPr="00CF4792" w:rsidRDefault="00647073" w:rsidP="00CB3A3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Dostęp do informacji dla osób </w:t>
            </w:r>
            <w:r w:rsidR="00445B21">
              <w:rPr>
                <w:b/>
                <w:sz w:val="24"/>
                <w:szCs w:val="24"/>
              </w:rPr>
              <w:t>z </w:t>
            </w:r>
            <w:r w:rsidR="0033284D" w:rsidRPr="00CF4792">
              <w:rPr>
                <w:b/>
                <w:sz w:val="24"/>
                <w:szCs w:val="24"/>
              </w:rPr>
              <w:t>niepełnosprawnością intelektualną</w:t>
            </w:r>
          </w:p>
        </w:tc>
        <w:tc>
          <w:tcPr>
            <w:tcW w:w="4111" w:type="dxa"/>
          </w:tcPr>
          <w:p w:rsidR="005604E3" w:rsidRPr="00EA1254" w:rsidRDefault="0033284D" w:rsidP="00CB3A38">
            <w:pPr>
              <w:spacing w:line="360" w:lineRule="auto"/>
              <w:rPr>
                <w:sz w:val="24"/>
                <w:szCs w:val="24"/>
              </w:rPr>
            </w:pPr>
            <w:r w:rsidRPr="00A53D14">
              <w:rPr>
                <w:sz w:val="24"/>
                <w:szCs w:val="24"/>
              </w:rPr>
              <w:t xml:space="preserve">Przygotowanie </w:t>
            </w:r>
            <w:proofErr w:type="spellStart"/>
            <w:r w:rsidRPr="00A53D14">
              <w:rPr>
                <w:sz w:val="24"/>
                <w:szCs w:val="24"/>
              </w:rPr>
              <w:t>przedprzewodników</w:t>
            </w:r>
            <w:proofErr w:type="spellEnd"/>
            <w:r w:rsidRPr="00A53D14">
              <w:rPr>
                <w:sz w:val="24"/>
                <w:szCs w:val="24"/>
              </w:rPr>
              <w:t xml:space="preserve"> oraz </w:t>
            </w:r>
            <w:r w:rsidR="007A1840" w:rsidRPr="00A53D14">
              <w:rPr>
                <w:sz w:val="24"/>
                <w:szCs w:val="24"/>
              </w:rPr>
              <w:t xml:space="preserve">wybranych </w:t>
            </w:r>
            <w:r w:rsidRPr="00A53D14">
              <w:rPr>
                <w:sz w:val="24"/>
                <w:szCs w:val="24"/>
              </w:rPr>
              <w:t xml:space="preserve">materiałów w tekście łatwym do czytania (ETR) </w:t>
            </w:r>
          </w:p>
        </w:tc>
        <w:tc>
          <w:tcPr>
            <w:tcW w:w="2121" w:type="dxa"/>
          </w:tcPr>
          <w:p w:rsidR="005604E3" w:rsidRPr="00EA1254" w:rsidRDefault="0072115D" w:rsidP="00CB3A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bieżąco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A1840" w:rsidTr="00647073">
        <w:tc>
          <w:tcPr>
            <w:tcW w:w="2830" w:type="dxa"/>
            <w:shd w:val="clear" w:color="auto" w:fill="FFD966" w:themeFill="accent4" w:themeFillTint="99"/>
          </w:tcPr>
          <w:p w:rsidR="007A1840" w:rsidRPr="00CF4792" w:rsidRDefault="007A1840" w:rsidP="00CB3A38">
            <w:pPr>
              <w:spacing w:line="360" w:lineRule="auto"/>
              <w:rPr>
                <w:b/>
                <w:sz w:val="24"/>
                <w:szCs w:val="24"/>
              </w:rPr>
            </w:pPr>
            <w:r w:rsidRPr="00CF4792">
              <w:rPr>
                <w:b/>
                <w:sz w:val="24"/>
                <w:szCs w:val="24"/>
              </w:rPr>
              <w:t>Do</w:t>
            </w:r>
            <w:r w:rsidR="00445B21">
              <w:rPr>
                <w:b/>
                <w:sz w:val="24"/>
                <w:szCs w:val="24"/>
              </w:rPr>
              <w:t>stępność dla osób niewidomych i </w:t>
            </w:r>
            <w:r w:rsidRPr="00CF4792">
              <w:rPr>
                <w:b/>
                <w:sz w:val="24"/>
                <w:szCs w:val="24"/>
              </w:rPr>
              <w:t xml:space="preserve">słabowidzących </w:t>
            </w:r>
          </w:p>
        </w:tc>
        <w:tc>
          <w:tcPr>
            <w:tcW w:w="4111" w:type="dxa"/>
          </w:tcPr>
          <w:p w:rsidR="007A1840" w:rsidRDefault="007A1840" w:rsidP="00CB3A38">
            <w:pPr>
              <w:spacing w:line="360" w:lineRule="auto"/>
              <w:rPr>
                <w:sz w:val="24"/>
                <w:szCs w:val="24"/>
              </w:rPr>
            </w:pPr>
            <w:r w:rsidRPr="00A53D14">
              <w:rPr>
                <w:sz w:val="24"/>
                <w:szCs w:val="24"/>
              </w:rPr>
              <w:t xml:space="preserve">tworzenie </w:t>
            </w:r>
            <w:proofErr w:type="spellStart"/>
            <w:r w:rsidRPr="00A53D14">
              <w:rPr>
                <w:sz w:val="24"/>
                <w:szCs w:val="24"/>
              </w:rPr>
              <w:t>tyflografik</w:t>
            </w:r>
            <w:proofErr w:type="spellEnd"/>
            <w:r w:rsidRPr="00A53D14">
              <w:rPr>
                <w:sz w:val="24"/>
                <w:szCs w:val="24"/>
              </w:rPr>
              <w:t xml:space="preserve"> oraz replik eksponatów</w:t>
            </w:r>
            <w:r w:rsidR="00A53D14">
              <w:rPr>
                <w:sz w:val="24"/>
                <w:szCs w:val="24"/>
              </w:rPr>
              <w:t xml:space="preserve"> </w:t>
            </w:r>
            <w:r w:rsidR="0072115D">
              <w:rPr>
                <w:sz w:val="24"/>
                <w:szCs w:val="24"/>
              </w:rPr>
              <w:t>w</w:t>
            </w:r>
            <w:r w:rsidR="00A53D14">
              <w:rPr>
                <w:sz w:val="24"/>
                <w:szCs w:val="24"/>
              </w:rPr>
              <w:t xml:space="preserve"> oddziałach WMN</w:t>
            </w:r>
          </w:p>
        </w:tc>
        <w:tc>
          <w:tcPr>
            <w:tcW w:w="2121" w:type="dxa"/>
          </w:tcPr>
          <w:p w:rsidR="007A1840" w:rsidRPr="007A1840" w:rsidRDefault="0072115D" w:rsidP="00CB3A38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Na bieżąco</w:t>
            </w:r>
          </w:p>
        </w:tc>
      </w:tr>
      <w:tr w:rsidR="007A1840" w:rsidTr="00647073">
        <w:tc>
          <w:tcPr>
            <w:tcW w:w="2830" w:type="dxa"/>
            <w:shd w:val="clear" w:color="auto" w:fill="FFD966" w:themeFill="accent4" w:themeFillTint="99"/>
          </w:tcPr>
          <w:p w:rsidR="007A1840" w:rsidRPr="00CF4792" w:rsidRDefault="007A1840" w:rsidP="00CB3A38">
            <w:pPr>
              <w:spacing w:line="360" w:lineRule="auto"/>
              <w:rPr>
                <w:b/>
                <w:sz w:val="24"/>
                <w:szCs w:val="24"/>
              </w:rPr>
            </w:pPr>
            <w:r w:rsidRPr="00CF4792">
              <w:rPr>
                <w:b/>
                <w:sz w:val="24"/>
                <w:szCs w:val="24"/>
              </w:rPr>
              <w:t>Do</w:t>
            </w:r>
            <w:r w:rsidR="00445B21">
              <w:rPr>
                <w:b/>
                <w:sz w:val="24"/>
                <w:szCs w:val="24"/>
              </w:rPr>
              <w:t>stępność dla osób niewidomych i </w:t>
            </w:r>
            <w:r w:rsidRPr="00CF4792">
              <w:rPr>
                <w:b/>
                <w:sz w:val="24"/>
                <w:szCs w:val="24"/>
              </w:rPr>
              <w:t xml:space="preserve">słabowidzących </w:t>
            </w:r>
          </w:p>
        </w:tc>
        <w:tc>
          <w:tcPr>
            <w:tcW w:w="4111" w:type="dxa"/>
          </w:tcPr>
          <w:p w:rsidR="00CB3A38" w:rsidRPr="00CB3A38" w:rsidRDefault="002D6561" w:rsidP="00445B21">
            <w:pPr>
              <w:spacing w:line="360" w:lineRule="auto"/>
              <w:rPr>
                <w:sz w:val="24"/>
                <w:szCs w:val="24"/>
              </w:rPr>
            </w:pPr>
            <w:r w:rsidRPr="00795113">
              <w:rPr>
                <w:sz w:val="24"/>
                <w:szCs w:val="24"/>
              </w:rPr>
              <w:t xml:space="preserve">Umieszczanie kodów QR zawierających </w:t>
            </w:r>
            <w:proofErr w:type="spellStart"/>
            <w:r w:rsidRPr="00795113">
              <w:rPr>
                <w:sz w:val="24"/>
                <w:szCs w:val="24"/>
              </w:rPr>
              <w:t>audiodeskrpcję</w:t>
            </w:r>
            <w:proofErr w:type="spellEnd"/>
            <w:r w:rsidRPr="00795113">
              <w:rPr>
                <w:sz w:val="24"/>
                <w:szCs w:val="24"/>
              </w:rPr>
              <w:t xml:space="preserve"> </w:t>
            </w:r>
            <w:r w:rsidR="00445B21">
              <w:rPr>
                <w:sz w:val="24"/>
                <w:szCs w:val="24"/>
              </w:rPr>
              <w:t xml:space="preserve">oraz stosowanie czcionek </w:t>
            </w:r>
            <w:proofErr w:type="spellStart"/>
            <w:r w:rsidR="00445B21">
              <w:rPr>
                <w:sz w:val="24"/>
                <w:szCs w:val="24"/>
              </w:rPr>
              <w:t>bezszeryfowych</w:t>
            </w:r>
            <w:proofErr w:type="spellEnd"/>
            <w:r w:rsidR="00445B21">
              <w:rPr>
                <w:sz w:val="24"/>
                <w:szCs w:val="24"/>
              </w:rPr>
              <w:t xml:space="preserve"> i </w:t>
            </w:r>
            <w:r w:rsidR="00445B21">
              <w:rPr>
                <w:sz w:val="24"/>
                <w:szCs w:val="24"/>
              </w:rPr>
              <w:lastRenderedPageBreak/>
              <w:t xml:space="preserve">odpowiedniej wielkości na wystawach stałych i czasowych. </w:t>
            </w:r>
          </w:p>
        </w:tc>
        <w:tc>
          <w:tcPr>
            <w:tcW w:w="2121" w:type="dxa"/>
          </w:tcPr>
          <w:p w:rsidR="007A1840" w:rsidRDefault="00795113" w:rsidP="00CB3A38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</w:t>
            </w:r>
            <w:r w:rsidRPr="00795113">
              <w:rPr>
                <w:sz w:val="24"/>
                <w:szCs w:val="24"/>
              </w:rPr>
              <w:t>a bieżąco</w:t>
            </w:r>
          </w:p>
        </w:tc>
      </w:tr>
    </w:tbl>
    <w:p w:rsidR="005604E3" w:rsidRPr="005604E3" w:rsidRDefault="005604E3" w:rsidP="00647073">
      <w:pPr>
        <w:spacing w:line="360" w:lineRule="auto"/>
        <w:rPr>
          <w:sz w:val="28"/>
        </w:rPr>
      </w:pPr>
    </w:p>
    <w:sectPr w:rsidR="005604E3" w:rsidRPr="005604E3" w:rsidSect="0064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E3"/>
    <w:rsid w:val="002830E6"/>
    <w:rsid w:val="002D6561"/>
    <w:rsid w:val="0033284D"/>
    <w:rsid w:val="00374EF0"/>
    <w:rsid w:val="00445B21"/>
    <w:rsid w:val="00451440"/>
    <w:rsid w:val="005604E3"/>
    <w:rsid w:val="005D5B51"/>
    <w:rsid w:val="00647073"/>
    <w:rsid w:val="00656227"/>
    <w:rsid w:val="0072115D"/>
    <w:rsid w:val="00795113"/>
    <w:rsid w:val="007A1840"/>
    <w:rsid w:val="008C61F0"/>
    <w:rsid w:val="00A53D14"/>
    <w:rsid w:val="00C42A45"/>
    <w:rsid w:val="00CB3A38"/>
    <w:rsid w:val="00CB3F84"/>
    <w:rsid w:val="00CC1E69"/>
    <w:rsid w:val="00CD794C"/>
    <w:rsid w:val="00CF4792"/>
    <w:rsid w:val="00DE4066"/>
    <w:rsid w:val="00DF4915"/>
    <w:rsid w:val="00EA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7FC5"/>
  <w15:chartTrackingRefBased/>
  <w15:docId w15:val="{2773EA89-7F90-49CC-B409-0F2718F0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Bazaniak</dc:creator>
  <cp:keywords/>
  <dc:description/>
  <cp:lastModifiedBy>Dominika Bazaniak</cp:lastModifiedBy>
  <cp:revision>2</cp:revision>
  <dcterms:created xsi:type="dcterms:W3CDTF">2026-03-31T18:59:00Z</dcterms:created>
  <dcterms:modified xsi:type="dcterms:W3CDTF">2026-03-31T18:59:00Z</dcterms:modified>
</cp:coreProperties>
</file>