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51BBD" w14:textId="77777777" w:rsidR="006D1B84" w:rsidRPr="00F8774D" w:rsidRDefault="00E82EEB" w:rsidP="00F8774D">
      <w:pPr>
        <w:spacing w:line="276" w:lineRule="auto"/>
        <w:jc w:val="center"/>
        <w:rPr>
          <w:rFonts w:ascii="Tahoma" w:hAnsi="Tahoma" w:cs="Tahoma"/>
          <w:b/>
          <w:bCs/>
          <w:sz w:val="28"/>
          <w:szCs w:val="24"/>
        </w:rPr>
      </w:pPr>
      <w:r w:rsidRPr="00F8774D">
        <w:rPr>
          <w:rFonts w:ascii="Tahoma" w:hAnsi="Tahoma" w:cs="Tahoma"/>
          <w:b/>
          <w:bCs/>
          <w:sz w:val="28"/>
          <w:szCs w:val="24"/>
        </w:rPr>
        <w:t xml:space="preserve">Regulamin uczestnictwa w projekcie </w:t>
      </w:r>
    </w:p>
    <w:p w14:paraId="52193108" w14:textId="4241D715" w:rsidR="00E82EEB" w:rsidRPr="00F8774D" w:rsidRDefault="00E82EEB" w:rsidP="00F8774D">
      <w:pPr>
        <w:spacing w:line="276" w:lineRule="auto"/>
        <w:jc w:val="center"/>
        <w:rPr>
          <w:rFonts w:ascii="Tahoma" w:hAnsi="Tahoma" w:cs="Tahoma"/>
          <w:b/>
          <w:bCs/>
          <w:sz w:val="28"/>
          <w:szCs w:val="24"/>
        </w:rPr>
      </w:pPr>
      <w:r w:rsidRPr="00F8774D">
        <w:rPr>
          <w:rFonts w:ascii="Tahoma" w:hAnsi="Tahoma" w:cs="Tahoma"/>
          <w:b/>
          <w:bCs/>
          <w:sz w:val="28"/>
          <w:szCs w:val="24"/>
        </w:rPr>
        <w:t>„</w:t>
      </w:r>
      <w:proofErr w:type="spellStart"/>
      <w:r w:rsidRPr="00F8774D">
        <w:rPr>
          <w:rFonts w:ascii="Tahoma" w:hAnsi="Tahoma" w:cs="Tahoma"/>
          <w:b/>
          <w:bCs/>
          <w:sz w:val="28"/>
          <w:szCs w:val="24"/>
        </w:rPr>
        <w:t>Arcyhistoryczn</w:t>
      </w:r>
      <w:r w:rsidR="006D1B84" w:rsidRPr="00F8774D">
        <w:rPr>
          <w:rFonts w:ascii="Tahoma" w:hAnsi="Tahoma" w:cs="Tahoma"/>
          <w:b/>
          <w:bCs/>
          <w:sz w:val="28"/>
          <w:szCs w:val="24"/>
        </w:rPr>
        <w:t>i</w:t>
      </w:r>
      <w:proofErr w:type="spellEnd"/>
      <w:r w:rsidR="006D1B84" w:rsidRPr="00F8774D">
        <w:rPr>
          <w:rFonts w:ascii="Tahoma" w:hAnsi="Tahoma" w:cs="Tahoma"/>
          <w:b/>
          <w:bCs/>
          <w:sz w:val="28"/>
          <w:szCs w:val="24"/>
        </w:rPr>
        <w:t>. Na szlakach przeszłości</w:t>
      </w:r>
      <w:r w:rsidRPr="00F8774D">
        <w:rPr>
          <w:rFonts w:ascii="Tahoma" w:hAnsi="Tahoma" w:cs="Tahoma"/>
          <w:b/>
          <w:bCs/>
          <w:sz w:val="28"/>
          <w:szCs w:val="24"/>
        </w:rPr>
        <w:t>”</w:t>
      </w:r>
    </w:p>
    <w:p w14:paraId="6A980C85" w14:textId="77777777" w:rsidR="00E82EEB" w:rsidRPr="00F8774D" w:rsidRDefault="00E82EEB" w:rsidP="00F8774D">
      <w:pPr>
        <w:spacing w:line="276" w:lineRule="auto"/>
        <w:jc w:val="center"/>
        <w:rPr>
          <w:rFonts w:ascii="Tahoma" w:hAnsi="Tahoma" w:cs="Tahoma"/>
          <w:b/>
          <w:bCs/>
          <w:sz w:val="24"/>
          <w:szCs w:val="24"/>
        </w:rPr>
      </w:pPr>
    </w:p>
    <w:p w14:paraId="2B7ADBC5" w14:textId="5201E27E" w:rsidR="00E82EEB" w:rsidRPr="00F8774D" w:rsidRDefault="00E82EEB" w:rsidP="00F8774D">
      <w:pPr>
        <w:pStyle w:val="Akapitzlist"/>
        <w:numPr>
          <w:ilvl w:val="0"/>
          <w:numId w:val="1"/>
        </w:numPr>
        <w:spacing w:line="276" w:lineRule="auto"/>
        <w:jc w:val="center"/>
        <w:rPr>
          <w:rFonts w:ascii="Tahoma" w:hAnsi="Tahoma" w:cs="Tahoma"/>
          <w:b/>
          <w:bCs/>
          <w:sz w:val="24"/>
          <w:szCs w:val="24"/>
        </w:rPr>
      </w:pPr>
      <w:r w:rsidRPr="00F8774D">
        <w:rPr>
          <w:rFonts w:ascii="Tahoma" w:hAnsi="Tahoma" w:cs="Tahoma"/>
          <w:b/>
          <w:bCs/>
          <w:sz w:val="24"/>
          <w:szCs w:val="24"/>
        </w:rPr>
        <w:t>Postanowienia ogólne</w:t>
      </w:r>
    </w:p>
    <w:p w14:paraId="6D222567" w14:textId="77777777" w:rsidR="00E82EEB" w:rsidRPr="00F8774D" w:rsidRDefault="00E82EEB" w:rsidP="00F8774D">
      <w:pPr>
        <w:pStyle w:val="Akapitzlist"/>
        <w:spacing w:line="276" w:lineRule="auto"/>
        <w:rPr>
          <w:rFonts w:ascii="Tahoma" w:hAnsi="Tahoma" w:cs="Tahoma"/>
          <w:b/>
          <w:bCs/>
          <w:sz w:val="24"/>
          <w:szCs w:val="24"/>
        </w:rPr>
      </w:pPr>
    </w:p>
    <w:p w14:paraId="5AC341C5" w14:textId="364D8424" w:rsidR="009C6AF9" w:rsidRPr="00F8774D" w:rsidRDefault="00E82EEB" w:rsidP="00F8774D">
      <w:pPr>
        <w:pStyle w:val="Akapitzlist"/>
        <w:numPr>
          <w:ilvl w:val="1"/>
          <w:numId w:val="3"/>
        </w:numPr>
        <w:spacing w:line="276" w:lineRule="auto"/>
        <w:jc w:val="both"/>
        <w:rPr>
          <w:rFonts w:ascii="Tahoma" w:hAnsi="Tahoma" w:cs="Tahoma"/>
          <w:sz w:val="24"/>
          <w:szCs w:val="24"/>
        </w:rPr>
      </w:pPr>
      <w:r w:rsidRPr="00F8774D">
        <w:rPr>
          <w:rFonts w:ascii="Tahoma" w:hAnsi="Tahoma" w:cs="Tahoma"/>
          <w:sz w:val="24"/>
          <w:szCs w:val="24"/>
        </w:rPr>
        <w:t>Projekt edukacyjny „</w:t>
      </w:r>
      <w:proofErr w:type="spellStart"/>
      <w:r w:rsidRPr="00F8774D">
        <w:rPr>
          <w:rFonts w:ascii="Tahoma" w:hAnsi="Tahoma" w:cs="Tahoma"/>
          <w:sz w:val="24"/>
          <w:szCs w:val="24"/>
        </w:rPr>
        <w:t>Arcyhistoryczn</w:t>
      </w:r>
      <w:r w:rsidR="006D1B84" w:rsidRPr="00F8774D">
        <w:rPr>
          <w:rFonts w:ascii="Tahoma" w:hAnsi="Tahoma" w:cs="Tahoma"/>
          <w:sz w:val="24"/>
          <w:szCs w:val="24"/>
        </w:rPr>
        <w:t>i</w:t>
      </w:r>
      <w:proofErr w:type="spellEnd"/>
      <w:r w:rsidR="006D1B84" w:rsidRPr="00F8774D">
        <w:rPr>
          <w:rFonts w:ascii="Tahoma" w:hAnsi="Tahoma" w:cs="Tahoma"/>
          <w:sz w:val="24"/>
          <w:szCs w:val="24"/>
        </w:rPr>
        <w:t>. Na szlakach przeszłości</w:t>
      </w:r>
      <w:r w:rsidRPr="00F8774D">
        <w:rPr>
          <w:rFonts w:ascii="Tahoma" w:hAnsi="Tahoma" w:cs="Tahoma"/>
          <w:sz w:val="24"/>
          <w:szCs w:val="24"/>
        </w:rPr>
        <w:t xml:space="preserve">” (dalej: </w:t>
      </w:r>
      <w:r w:rsidR="009C6AF9" w:rsidRPr="00F8774D">
        <w:rPr>
          <w:rFonts w:ascii="Tahoma" w:hAnsi="Tahoma" w:cs="Tahoma"/>
          <w:sz w:val="24"/>
          <w:szCs w:val="24"/>
        </w:rPr>
        <w:t>P</w:t>
      </w:r>
      <w:r w:rsidRPr="00F8774D">
        <w:rPr>
          <w:rFonts w:ascii="Tahoma" w:hAnsi="Tahoma" w:cs="Tahoma"/>
          <w:sz w:val="24"/>
          <w:szCs w:val="24"/>
        </w:rPr>
        <w:t xml:space="preserve">rojekt) organizowany jest przez Wielkopolskie Muzeum Niepodległości </w:t>
      </w:r>
      <w:r w:rsidR="005A38C3" w:rsidRPr="00F8774D">
        <w:rPr>
          <w:rFonts w:ascii="Tahoma" w:hAnsi="Tahoma" w:cs="Tahoma"/>
          <w:sz w:val="24"/>
          <w:szCs w:val="24"/>
        </w:rPr>
        <w:t>z siedzibą przy ul. Woźnej 12 w </w:t>
      </w:r>
      <w:r w:rsidR="009C6AF9" w:rsidRPr="00F8774D">
        <w:rPr>
          <w:rFonts w:ascii="Tahoma" w:hAnsi="Tahoma" w:cs="Tahoma"/>
          <w:sz w:val="24"/>
          <w:szCs w:val="24"/>
        </w:rPr>
        <w:t>Poznaniu, wpisane do Rejestru Instytucji Kultury pod numerem RIK – 27 prowadzonym przez Samorząd Województwa Wielkopolskiego</w:t>
      </w:r>
      <w:r w:rsidR="009C6AF9" w:rsidRPr="00F8774D">
        <w:rPr>
          <w:rFonts w:ascii="Tahoma" w:hAnsi="Tahoma" w:cs="Tahoma"/>
          <w:bCs/>
          <w:sz w:val="24"/>
          <w:szCs w:val="24"/>
        </w:rPr>
        <w:t xml:space="preserve">, </w:t>
      </w:r>
      <w:r w:rsidR="009C6AF9" w:rsidRPr="00F8774D">
        <w:rPr>
          <w:rFonts w:ascii="Tahoma" w:hAnsi="Tahoma" w:cs="Tahoma"/>
          <w:sz w:val="24"/>
          <w:szCs w:val="24"/>
        </w:rPr>
        <w:t>NIP 778-11-28-909 (zwane dalej Organizatorem).</w:t>
      </w:r>
    </w:p>
    <w:p w14:paraId="29A4013C" w14:textId="40A1017A" w:rsidR="00E82EEB" w:rsidRPr="00F8774D" w:rsidRDefault="009C6AF9" w:rsidP="00F8774D">
      <w:pPr>
        <w:pStyle w:val="Akapitzlist"/>
        <w:numPr>
          <w:ilvl w:val="1"/>
          <w:numId w:val="3"/>
        </w:numPr>
        <w:spacing w:line="276" w:lineRule="auto"/>
        <w:jc w:val="both"/>
        <w:rPr>
          <w:rFonts w:ascii="Tahoma" w:hAnsi="Tahoma" w:cs="Tahoma"/>
          <w:sz w:val="24"/>
          <w:szCs w:val="24"/>
        </w:rPr>
      </w:pPr>
      <w:r w:rsidRPr="00F8774D">
        <w:rPr>
          <w:rFonts w:ascii="Tahoma" w:hAnsi="Tahoma" w:cs="Tahoma"/>
          <w:sz w:val="24"/>
          <w:szCs w:val="24"/>
        </w:rPr>
        <w:t>Projekt</w:t>
      </w:r>
      <w:r w:rsidR="00E82EEB" w:rsidRPr="00F8774D">
        <w:rPr>
          <w:rFonts w:ascii="Tahoma" w:hAnsi="Tahoma" w:cs="Tahoma"/>
          <w:sz w:val="24"/>
          <w:szCs w:val="24"/>
        </w:rPr>
        <w:t xml:space="preserve"> skierowany </w:t>
      </w:r>
      <w:r w:rsidRPr="00F8774D">
        <w:rPr>
          <w:rFonts w:ascii="Tahoma" w:hAnsi="Tahoma" w:cs="Tahoma"/>
          <w:sz w:val="24"/>
          <w:szCs w:val="24"/>
        </w:rPr>
        <w:t>jest do uczniów klas VI, VII i VIII</w:t>
      </w:r>
      <w:r w:rsidR="00E82EEB" w:rsidRPr="00F8774D">
        <w:rPr>
          <w:rFonts w:ascii="Tahoma" w:hAnsi="Tahoma" w:cs="Tahoma"/>
          <w:sz w:val="24"/>
          <w:szCs w:val="24"/>
        </w:rPr>
        <w:t xml:space="preserve"> szkół podstawowych</w:t>
      </w:r>
      <w:r w:rsidR="008402BA" w:rsidRPr="00F8774D">
        <w:rPr>
          <w:rFonts w:ascii="Tahoma" w:hAnsi="Tahoma" w:cs="Tahoma"/>
          <w:sz w:val="24"/>
          <w:szCs w:val="24"/>
        </w:rPr>
        <w:t xml:space="preserve"> zamieszkujących</w:t>
      </w:r>
      <w:r w:rsidRPr="00F8774D">
        <w:rPr>
          <w:rFonts w:ascii="Tahoma" w:hAnsi="Tahoma" w:cs="Tahoma"/>
          <w:sz w:val="24"/>
          <w:szCs w:val="24"/>
        </w:rPr>
        <w:t xml:space="preserve"> lub uczęszczających do szkół na terenie województwa wielkopolskiego. </w:t>
      </w:r>
    </w:p>
    <w:p w14:paraId="76CE9B72" w14:textId="113DE994" w:rsidR="00E82EEB" w:rsidRPr="00F8774D" w:rsidRDefault="00E82EEB" w:rsidP="00F8774D">
      <w:pPr>
        <w:pStyle w:val="Akapitzlist"/>
        <w:numPr>
          <w:ilvl w:val="1"/>
          <w:numId w:val="3"/>
        </w:numPr>
        <w:spacing w:line="276" w:lineRule="auto"/>
        <w:jc w:val="both"/>
        <w:rPr>
          <w:rFonts w:ascii="Tahoma" w:hAnsi="Tahoma" w:cs="Tahoma"/>
          <w:sz w:val="24"/>
          <w:szCs w:val="24"/>
        </w:rPr>
      </w:pPr>
      <w:r w:rsidRPr="00F8774D">
        <w:rPr>
          <w:rFonts w:ascii="Tahoma" w:hAnsi="Tahoma" w:cs="Tahoma"/>
          <w:sz w:val="24"/>
          <w:szCs w:val="24"/>
        </w:rPr>
        <w:t xml:space="preserve">Celem Projektu jest rozwój </w:t>
      </w:r>
      <w:r w:rsidR="009C6AF9" w:rsidRPr="00F8774D">
        <w:rPr>
          <w:rFonts w:ascii="Tahoma" w:hAnsi="Tahoma" w:cs="Tahoma"/>
          <w:sz w:val="24"/>
          <w:szCs w:val="24"/>
        </w:rPr>
        <w:t>umiejętności manualnych, poznanie nowych technik plastycznych</w:t>
      </w:r>
      <w:r w:rsidRPr="00F8774D">
        <w:rPr>
          <w:rFonts w:ascii="Tahoma" w:hAnsi="Tahoma" w:cs="Tahoma"/>
          <w:sz w:val="24"/>
          <w:szCs w:val="24"/>
        </w:rPr>
        <w:t xml:space="preserve"> i poszerzenie wiedzy historycznej</w:t>
      </w:r>
      <w:r w:rsidR="00473C1B" w:rsidRPr="00F8774D">
        <w:rPr>
          <w:rFonts w:ascii="Tahoma" w:hAnsi="Tahoma" w:cs="Tahoma"/>
          <w:sz w:val="24"/>
          <w:szCs w:val="24"/>
        </w:rPr>
        <w:t xml:space="preserve">, </w:t>
      </w:r>
      <w:r w:rsidRPr="00F8774D">
        <w:rPr>
          <w:rFonts w:ascii="Tahoma" w:hAnsi="Tahoma" w:cs="Tahoma"/>
          <w:sz w:val="24"/>
          <w:szCs w:val="24"/>
        </w:rPr>
        <w:t xml:space="preserve">ze szczególnym uwzględnieniem historii </w:t>
      </w:r>
      <w:r w:rsidR="009C6AF9" w:rsidRPr="00F8774D">
        <w:rPr>
          <w:rFonts w:ascii="Tahoma" w:hAnsi="Tahoma" w:cs="Tahoma"/>
          <w:sz w:val="24"/>
          <w:szCs w:val="24"/>
        </w:rPr>
        <w:t>regionalnej</w:t>
      </w:r>
      <w:r w:rsidRPr="00F8774D">
        <w:rPr>
          <w:rFonts w:ascii="Tahoma" w:hAnsi="Tahoma" w:cs="Tahoma"/>
          <w:sz w:val="24"/>
          <w:szCs w:val="24"/>
        </w:rPr>
        <w:t xml:space="preserve"> </w:t>
      </w:r>
      <w:r w:rsidR="005A38C3" w:rsidRPr="00F8774D">
        <w:rPr>
          <w:rFonts w:ascii="Tahoma" w:hAnsi="Tahoma" w:cs="Tahoma"/>
          <w:sz w:val="24"/>
          <w:szCs w:val="24"/>
        </w:rPr>
        <w:t xml:space="preserve">(m.in. Powstanie Wielkopolskie, praca organiczna) </w:t>
      </w:r>
      <w:r w:rsidRPr="00F8774D">
        <w:rPr>
          <w:rFonts w:ascii="Tahoma" w:hAnsi="Tahoma" w:cs="Tahoma"/>
          <w:sz w:val="24"/>
          <w:szCs w:val="24"/>
        </w:rPr>
        <w:t xml:space="preserve">poprzez udział w cyklu warsztatów </w:t>
      </w:r>
      <w:r w:rsidR="009C6AF9" w:rsidRPr="00F8774D">
        <w:rPr>
          <w:rFonts w:ascii="Tahoma" w:hAnsi="Tahoma" w:cs="Tahoma"/>
          <w:sz w:val="24"/>
          <w:szCs w:val="24"/>
        </w:rPr>
        <w:t>historyczno-</w:t>
      </w:r>
      <w:r w:rsidR="005A38C3" w:rsidRPr="00F8774D">
        <w:rPr>
          <w:rFonts w:ascii="Tahoma" w:hAnsi="Tahoma" w:cs="Tahoma"/>
          <w:sz w:val="24"/>
          <w:szCs w:val="24"/>
        </w:rPr>
        <w:t xml:space="preserve">plastycznych. </w:t>
      </w:r>
    </w:p>
    <w:p w14:paraId="234DE292" w14:textId="2BC37C67" w:rsidR="00E82EEB" w:rsidRPr="00F8774D" w:rsidRDefault="00E82EEB" w:rsidP="00F8774D">
      <w:pPr>
        <w:pStyle w:val="Akapitzlist"/>
        <w:numPr>
          <w:ilvl w:val="1"/>
          <w:numId w:val="3"/>
        </w:numPr>
        <w:spacing w:line="276" w:lineRule="auto"/>
        <w:jc w:val="both"/>
        <w:rPr>
          <w:rFonts w:ascii="Tahoma" w:hAnsi="Tahoma" w:cs="Tahoma"/>
          <w:sz w:val="24"/>
          <w:szCs w:val="24"/>
        </w:rPr>
      </w:pPr>
      <w:r w:rsidRPr="00F8774D">
        <w:rPr>
          <w:rFonts w:ascii="Tahoma" w:hAnsi="Tahoma" w:cs="Tahoma"/>
          <w:sz w:val="24"/>
          <w:szCs w:val="24"/>
        </w:rPr>
        <w:t>Udział w projekcie ma charakter nieodpłatny.</w:t>
      </w:r>
      <w:r w:rsidR="00D9125D" w:rsidRPr="00F8774D">
        <w:rPr>
          <w:rFonts w:ascii="Tahoma" w:hAnsi="Tahoma" w:cs="Tahoma"/>
          <w:sz w:val="24"/>
          <w:szCs w:val="24"/>
        </w:rPr>
        <w:t xml:space="preserve"> </w:t>
      </w:r>
    </w:p>
    <w:p w14:paraId="68C0B6FA" w14:textId="77777777" w:rsidR="00E82EEB" w:rsidRPr="00F8774D" w:rsidRDefault="00E82EEB" w:rsidP="00F8774D">
      <w:pPr>
        <w:spacing w:line="276" w:lineRule="auto"/>
        <w:rPr>
          <w:rFonts w:ascii="Tahoma" w:hAnsi="Tahoma" w:cs="Tahoma"/>
          <w:sz w:val="24"/>
          <w:szCs w:val="24"/>
        </w:rPr>
      </w:pPr>
    </w:p>
    <w:p w14:paraId="7DF9B1E2" w14:textId="792A712A" w:rsidR="00E82EEB" w:rsidRPr="00F8774D" w:rsidRDefault="00E82EEB" w:rsidP="00F8774D">
      <w:pPr>
        <w:pStyle w:val="Akapitzlist"/>
        <w:numPr>
          <w:ilvl w:val="0"/>
          <w:numId w:val="1"/>
        </w:numPr>
        <w:spacing w:line="276" w:lineRule="auto"/>
        <w:jc w:val="center"/>
        <w:rPr>
          <w:rFonts w:ascii="Tahoma" w:hAnsi="Tahoma" w:cs="Tahoma"/>
          <w:b/>
          <w:bCs/>
          <w:sz w:val="24"/>
          <w:szCs w:val="24"/>
        </w:rPr>
      </w:pPr>
      <w:r w:rsidRPr="00F8774D">
        <w:rPr>
          <w:rFonts w:ascii="Tahoma" w:hAnsi="Tahoma" w:cs="Tahoma"/>
          <w:b/>
          <w:bCs/>
          <w:sz w:val="24"/>
          <w:szCs w:val="24"/>
        </w:rPr>
        <w:t xml:space="preserve">Zasady </w:t>
      </w:r>
      <w:r w:rsidR="009C6AF9" w:rsidRPr="00F8774D">
        <w:rPr>
          <w:rFonts w:ascii="Tahoma" w:hAnsi="Tahoma" w:cs="Tahoma"/>
          <w:b/>
          <w:bCs/>
          <w:sz w:val="24"/>
          <w:szCs w:val="24"/>
        </w:rPr>
        <w:t>naboru</w:t>
      </w:r>
    </w:p>
    <w:p w14:paraId="3633696A" w14:textId="77777777" w:rsidR="008922B3" w:rsidRPr="00F8774D" w:rsidRDefault="008922B3" w:rsidP="00F8774D">
      <w:pPr>
        <w:pStyle w:val="Akapitzlist"/>
        <w:spacing w:line="276" w:lineRule="auto"/>
        <w:rPr>
          <w:rFonts w:ascii="Tahoma" w:hAnsi="Tahoma" w:cs="Tahoma"/>
          <w:b/>
          <w:bCs/>
          <w:sz w:val="24"/>
          <w:szCs w:val="24"/>
        </w:rPr>
      </w:pPr>
    </w:p>
    <w:p w14:paraId="27076E95" w14:textId="6D0109F0" w:rsidR="008922B3" w:rsidRPr="00F8774D" w:rsidRDefault="008922B3" w:rsidP="00F8774D">
      <w:pPr>
        <w:pStyle w:val="Akapitzlist"/>
        <w:numPr>
          <w:ilvl w:val="1"/>
          <w:numId w:val="1"/>
        </w:numPr>
        <w:spacing w:line="276" w:lineRule="auto"/>
        <w:jc w:val="both"/>
        <w:rPr>
          <w:rFonts w:ascii="Tahoma" w:hAnsi="Tahoma" w:cs="Tahoma"/>
          <w:sz w:val="24"/>
          <w:szCs w:val="24"/>
        </w:rPr>
      </w:pPr>
      <w:r w:rsidRPr="00F8774D">
        <w:rPr>
          <w:rFonts w:ascii="Tahoma" w:hAnsi="Tahoma" w:cs="Tahoma"/>
          <w:sz w:val="24"/>
          <w:szCs w:val="24"/>
        </w:rPr>
        <w:t xml:space="preserve">Każdy kandydat zobowiązany jest do </w:t>
      </w:r>
      <w:r w:rsidR="00E239D8" w:rsidRPr="00F8774D">
        <w:rPr>
          <w:rFonts w:ascii="Tahoma" w:hAnsi="Tahoma" w:cs="Tahoma"/>
          <w:sz w:val="24"/>
          <w:szCs w:val="24"/>
        </w:rPr>
        <w:t>dostarczenia do Organizatora swojego zgłoszenia (wypełnionej</w:t>
      </w:r>
      <w:r w:rsidRPr="00F8774D">
        <w:rPr>
          <w:rFonts w:ascii="Tahoma" w:hAnsi="Tahoma" w:cs="Tahoma"/>
          <w:sz w:val="24"/>
          <w:szCs w:val="24"/>
        </w:rPr>
        <w:t xml:space="preserve"> karty zgłoszenia</w:t>
      </w:r>
      <w:r w:rsidR="00E239D8" w:rsidRPr="00F8774D">
        <w:rPr>
          <w:rFonts w:ascii="Tahoma" w:hAnsi="Tahoma" w:cs="Tahoma"/>
          <w:sz w:val="24"/>
          <w:szCs w:val="24"/>
        </w:rPr>
        <w:t xml:space="preserve"> </w:t>
      </w:r>
      <w:r w:rsidR="006D6A85">
        <w:rPr>
          <w:rFonts w:ascii="Tahoma" w:hAnsi="Tahoma" w:cs="Tahoma"/>
          <w:sz w:val="24"/>
          <w:szCs w:val="24"/>
        </w:rPr>
        <w:t>– załącznik nr 1 oraz portfolio w </w:t>
      </w:r>
      <w:r w:rsidR="00E239D8" w:rsidRPr="00F8774D">
        <w:rPr>
          <w:rFonts w:ascii="Tahoma" w:hAnsi="Tahoma" w:cs="Tahoma"/>
          <w:sz w:val="24"/>
          <w:szCs w:val="24"/>
        </w:rPr>
        <w:t>postaci skan</w:t>
      </w:r>
      <w:r w:rsidR="008402BA" w:rsidRPr="00F8774D">
        <w:rPr>
          <w:rFonts w:ascii="Tahoma" w:hAnsi="Tahoma" w:cs="Tahoma"/>
          <w:sz w:val="24"/>
          <w:szCs w:val="24"/>
        </w:rPr>
        <w:t>ów</w:t>
      </w:r>
      <w:r w:rsidR="00E239D8" w:rsidRPr="00F8774D">
        <w:rPr>
          <w:rFonts w:ascii="Tahoma" w:hAnsi="Tahoma" w:cs="Tahoma"/>
          <w:sz w:val="24"/>
          <w:szCs w:val="24"/>
        </w:rPr>
        <w:t>/zdjęć pięciu swoich prac</w:t>
      </w:r>
      <w:r w:rsidR="00570179" w:rsidRPr="00F8774D">
        <w:rPr>
          <w:rFonts w:ascii="Tahoma" w:hAnsi="Tahoma" w:cs="Tahoma"/>
          <w:sz w:val="24"/>
          <w:szCs w:val="24"/>
        </w:rPr>
        <w:t xml:space="preserve"> plastycznych w dowolnej technice</w:t>
      </w:r>
      <w:r w:rsidR="00E239D8" w:rsidRPr="00F8774D">
        <w:rPr>
          <w:rFonts w:ascii="Tahoma" w:hAnsi="Tahoma" w:cs="Tahoma"/>
          <w:sz w:val="24"/>
          <w:szCs w:val="24"/>
        </w:rPr>
        <w:t>)</w:t>
      </w:r>
      <w:r w:rsidR="006D1B84" w:rsidRPr="00F8774D">
        <w:rPr>
          <w:rFonts w:ascii="Tahoma" w:hAnsi="Tahoma" w:cs="Tahoma"/>
          <w:sz w:val="24"/>
          <w:szCs w:val="24"/>
        </w:rPr>
        <w:t xml:space="preserve"> na adres </w:t>
      </w:r>
      <w:hyperlink r:id="rId7" w:history="1">
        <w:r w:rsidR="006D1B84" w:rsidRPr="00F8774D">
          <w:rPr>
            <w:rStyle w:val="Hipercze"/>
            <w:rFonts w:ascii="Tahoma" w:hAnsi="Tahoma" w:cs="Tahoma"/>
            <w:sz w:val="24"/>
            <w:szCs w:val="24"/>
          </w:rPr>
          <w:t>edukacja@wmn.poznan.pl</w:t>
        </w:r>
      </w:hyperlink>
      <w:r w:rsidR="006D1B84" w:rsidRPr="00F8774D">
        <w:rPr>
          <w:rFonts w:ascii="Tahoma" w:hAnsi="Tahoma" w:cs="Tahoma"/>
          <w:sz w:val="24"/>
          <w:szCs w:val="24"/>
        </w:rPr>
        <w:t xml:space="preserve"> w tytule wiadomości: „</w:t>
      </w:r>
      <w:proofErr w:type="spellStart"/>
      <w:r w:rsidR="006D1B84" w:rsidRPr="00F8774D">
        <w:rPr>
          <w:rFonts w:ascii="Tahoma" w:hAnsi="Tahoma" w:cs="Tahoma"/>
          <w:sz w:val="24"/>
          <w:szCs w:val="24"/>
        </w:rPr>
        <w:t>Arc</w:t>
      </w:r>
      <w:r w:rsidR="006D6A85">
        <w:rPr>
          <w:rFonts w:ascii="Tahoma" w:hAnsi="Tahoma" w:cs="Tahoma"/>
          <w:sz w:val="24"/>
          <w:szCs w:val="24"/>
        </w:rPr>
        <w:t>yhistoryczni</w:t>
      </w:r>
      <w:proofErr w:type="spellEnd"/>
      <w:r w:rsidR="006D6A85">
        <w:rPr>
          <w:rFonts w:ascii="Tahoma" w:hAnsi="Tahoma" w:cs="Tahoma"/>
          <w:sz w:val="24"/>
          <w:szCs w:val="24"/>
        </w:rPr>
        <w:t xml:space="preserve"> 2025</w:t>
      </w:r>
      <w:r w:rsidR="006D1B84" w:rsidRPr="00F8774D">
        <w:rPr>
          <w:rFonts w:ascii="Tahoma" w:hAnsi="Tahoma" w:cs="Tahoma"/>
          <w:sz w:val="24"/>
          <w:szCs w:val="24"/>
        </w:rPr>
        <w:t xml:space="preserve">” </w:t>
      </w:r>
    </w:p>
    <w:p w14:paraId="372E4C65" w14:textId="0DCD12A1" w:rsidR="00E82EEB" w:rsidRPr="00F8774D" w:rsidRDefault="008922B3" w:rsidP="00F8774D">
      <w:pPr>
        <w:pStyle w:val="Akapitzlist"/>
        <w:numPr>
          <w:ilvl w:val="1"/>
          <w:numId w:val="1"/>
        </w:numPr>
        <w:spacing w:line="276" w:lineRule="auto"/>
        <w:jc w:val="both"/>
        <w:rPr>
          <w:rFonts w:ascii="Tahoma" w:hAnsi="Tahoma" w:cs="Tahoma"/>
          <w:sz w:val="24"/>
          <w:szCs w:val="24"/>
        </w:rPr>
      </w:pPr>
      <w:r w:rsidRPr="00F8774D">
        <w:rPr>
          <w:rFonts w:ascii="Tahoma" w:hAnsi="Tahoma" w:cs="Tahoma"/>
          <w:sz w:val="24"/>
          <w:szCs w:val="24"/>
        </w:rPr>
        <w:t xml:space="preserve">O </w:t>
      </w:r>
      <w:r w:rsidR="009C6AF9" w:rsidRPr="00F8774D">
        <w:rPr>
          <w:rFonts w:ascii="Tahoma" w:hAnsi="Tahoma" w:cs="Tahoma"/>
          <w:sz w:val="24"/>
          <w:szCs w:val="24"/>
        </w:rPr>
        <w:t xml:space="preserve">zakwalifikowaniu do udziału w Projekcie </w:t>
      </w:r>
      <w:r w:rsidRPr="00F8774D">
        <w:rPr>
          <w:rFonts w:ascii="Tahoma" w:hAnsi="Tahoma" w:cs="Tahoma"/>
          <w:sz w:val="24"/>
          <w:szCs w:val="24"/>
        </w:rPr>
        <w:t>decyduje powołana przez Organizatora Komisja Projektu</w:t>
      </w:r>
      <w:r w:rsidR="009C6AF9" w:rsidRPr="00F8774D">
        <w:rPr>
          <w:rFonts w:ascii="Tahoma" w:hAnsi="Tahoma" w:cs="Tahoma"/>
          <w:sz w:val="24"/>
          <w:szCs w:val="24"/>
        </w:rPr>
        <w:t xml:space="preserve">. Ocenie podlegać będzie </w:t>
      </w:r>
      <w:r w:rsidRPr="00F8774D">
        <w:rPr>
          <w:rFonts w:ascii="Tahoma" w:hAnsi="Tahoma" w:cs="Tahoma"/>
          <w:sz w:val="24"/>
          <w:szCs w:val="24"/>
        </w:rPr>
        <w:t>wypełnion</w:t>
      </w:r>
      <w:r w:rsidR="009C6AF9" w:rsidRPr="00F8774D">
        <w:rPr>
          <w:rFonts w:ascii="Tahoma" w:hAnsi="Tahoma" w:cs="Tahoma"/>
          <w:sz w:val="24"/>
          <w:szCs w:val="24"/>
        </w:rPr>
        <w:t>a</w:t>
      </w:r>
      <w:r w:rsidRPr="00F8774D">
        <w:rPr>
          <w:rFonts w:ascii="Tahoma" w:hAnsi="Tahoma" w:cs="Tahoma"/>
          <w:sz w:val="24"/>
          <w:szCs w:val="24"/>
        </w:rPr>
        <w:t xml:space="preserve"> kart</w:t>
      </w:r>
      <w:r w:rsidR="009C6AF9" w:rsidRPr="00F8774D">
        <w:rPr>
          <w:rFonts w:ascii="Tahoma" w:hAnsi="Tahoma" w:cs="Tahoma"/>
          <w:sz w:val="24"/>
          <w:szCs w:val="24"/>
        </w:rPr>
        <w:t>a</w:t>
      </w:r>
      <w:r w:rsidRPr="00F8774D">
        <w:rPr>
          <w:rFonts w:ascii="Tahoma" w:hAnsi="Tahoma" w:cs="Tahoma"/>
          <w:sz w:val="24"/>
          <w:szCs w:val="24"/>
        </w:rPr>
        <w:t xml:space="preserve"> zgłoszenia oraz załączone </w:t>
      </w:r>
      <w:r w:rsidR="009C6AF9" w:rsidRPr="00F8774D">
        <w:rPr>
          <w:rFonts w:ascii="Tahoma" w:hAnsi="Tahoma" w:cs="Tahoma"/>
          <w:sz w:val="24"/>
          <w:szCs w:val="24"/>
        </w:rPr>
        <w:t>skany/zdjęcia prac kandydata</w:t>
      </w:r>
      <w:r w:rsidRPr="00F8774D">
        <w:rPr>
          <w:rFonts w:ascii="Tahoma" w:hAnsi="Tahoma" w:cs="Tahoma"/>
          <w:sz w:val="24"/>
          <w:szCs w:val="24"/>
        </w:rPr>
        <w:t>.</w:t>
      </w:r>
    </w:p>
    <w:p w14:paraId="7E0F38E9" w14:textId="7A4283D3" w:rsidR="009C6AF9" w:rsidRPr="00F8774D" w:rsidRDefault="009C6AF9" w:rsidP="00F8774D">
      <w:pPr>
        <w:pStyle w:val="Akapitzlist"/>
        <w:numPr>
          <w:ilvl w:val="1"/>
          <w:numId w:val="1"/>
        </w:numPr>
        <w:spacing w:line="276" w:lineRule="auto"/>
        <w:jc w:val="both"/>
        <w:rPr>
          <w:rFonts w:ascii="Tahoma" w:hAnsi="Tahoma" w:cs="Tahoma"/>
          <w:sz w:val="24"/>
          <w:szCs w:val="24"/>
        </w:rPr>
      </w:pPr>
      <w:r w:rsidRPr="00F8774D">
        <w:rPr>
          <w:rFonts w:ascii="Tahoma" w:hAnsi="Tahoma" w:cs="Tahoma"/>
          <w:sz w:val="24"/>
          <w:szCs w:val="24"/>
        </w:rPr>
        <w:t>O zakwalifikowaniu do Projektu opiekun prawny kandydata zostanie poinformowany drogą telefoniczną lub mailową. W ciągu 14 dni od ogłoszenia wyników zostanie zawarte porozumienie o udziale w Projekcie. Zakwalifikowani uczestnicy otrzymają szczegółowy harmonogram spotkań</w:t>
      </w:r>
      <w:r w:rsidR="00C0698E" w:rsidRPr="00F8774D">
        <w:rPr>
          <w:rFonts w:ascii="Tahoma" w:hAnsi="Tahoma" w:cs="Tahoma"/>
          <w:sz w:val="24"/>
          <w:szCs w:val="24"/>
        </w:rPr>
        <w:t>.</w:t>
      </w:r>
      <w:r w:rsidRPr="00F8774D">
        <w:rPr>
          <w:rFonts w:ascii="Tahoma" w:hAnsi="Tahoma" w:cs="Tahoma"/>
          <w:sz w:val="24"/>
          <w:szCs w:val="24"/>
        </w:rPr>
        <w:t xml:space="preserve"> </w:t>
      </w:r>
    </w:p>
    <w:p w14:paraId="64C8206C" w14:textId="4FDF78ED" w:rsidR="001729E8" w:rsidRPr="00F8774D" w:rsidRDefault="001729E8" w:rsidP="00F8774D">
      <w:pPr>
        <w:pStyle w:val="Akapitzlist"/>
        <w:numPr>
          <w:ilvl w:val="1"/>
          <w:numId w:val="1"/>
        </w:numPr>
        <w:spacing w:line="276" w:lineRule="auto"/>
        <w:jc w:val="both"/>
        <w:rPr>
          <w:rFonts w:ascii="Tahoma" w:hAnsi="Tahoma" w:cs="Tahoma"/>
          <w:sz w:val="24"/>
          <w:szCs w:val="24"/>
        </w:rPr>
      </w:pPr>
      <w:r w:rsidRPr="00F8774D">
        <w:rPr>
          <w:rFonts w:ascii="Tahoma" w:hAnsi="Tahoma" w:cs="Tahoma"/>
          <w:sz w:val="24"/>
          <w:szCs w:val="24"/>
        </w:rPr>
        <w:t xml:space="preserve">Więcej informacji na temat Projektu można uzyskać telefonicznie: 887 222 468 lub mailowo: </w:t>
      </w:r>
      <w:hyperlink r:id="rId8" w:history="1">
        <w:r w:rsidRPr="00F8774D">
          <w:rPr>
            <w:rStyle w:val="Hipercze"/>
            <w:rFonts w:ascii="Tahoma" w:hAnsi="Tahoma" w:cs="Tahoma"/>
            <w:sz w:val="24"/>
            <w:szCs w:val="24"/>
          </w:rPr>
          <w:t>edukacja@wmn.poznan.pl</w:t>
        </w:r>
      </w:hyperlink>
      <w:r w:rsidRPr="00F8774D">
        <w:rPr>
          <w:rFonts w:ascii="Tahoma" w:hAnsi="Tahoma" w:cs="Tahoma"/>
          <w:sz w:val="24"/>
          <w:szCs w:val="24"/>
        </w:rPr>
        <w:t xml:space="preserve"> </w:t>
      </w:r>
    </w:p>
    <w:p w14:paraId="12F1906A" w14:textId="77777777" w:rsidR="009C6AF9" w:rsidRPr="00F8774D" w:rsidRDefault="009C6AF9" w:rsidP="00F8774D">
      <w:pPr>
        <w:pStyle w:val="Akapitzlist"/>
        <w:spacing w:line="276" w:lineRule="auto"/>
        <w:ind w:left="780"/>
        <w:rPr>
          <w:rFonts w:ascii="Tahoma" w:hAnsi="Tahoma" w:cs="Tahoma"/>
          <w:sz w:val="24"/>
          <w:szCs w:val="24"/>
        </w:rPr>
      </w:pPr>
    </w:p>
    <w:p w14:paraId="5950CA5B" w14:textId="236C2D44" w:rsidR="009C6AF9" w:rsidRPr="00F8774D" w:rsidRDefault="009C6AF9" w:rsidP="00F8774D">
      <w:pPr>
        <w:pStyle w:val="Akapitzlist"/>
        <w:numPr>
          <w:ilvl w:val="0"/>
          <w:numId w:val="1"/>
        </w:numPr>
        <w:spacing w:line="276" w:lineRule="auto"/>
        <w:jc w:val="center"/>
        <w:rPr>
          <w:rFonts w:ascii="Tahoma" w:hAnsi="Tahoma" w:cs="Tahoma"/>
          <w:b/>
          <w:sz w:val="24"/>
          <w:szCs w:val="24"/>
        </w:rPr>
      </w:pPr>
      <w:r w:rsidRPr="00F8774D">
        <w:rPr>
          <w:rFonts w:ascii="Tahoma" w:hAnsi="Tahoma" w:cs="Tahoma"/>
          <w:b/>
          <w:sz w:val="24"/>
          <w:szCs w:val="24"/>
        </w:rPr>
        <w:t>Zasady uczestnictwa</w:t>
      </w:r>
    </w:p>
    <w:p w14:paraId="08116040" w14:textId="77777777" w:rsidR="00C0698E" w:rsidRPr="00F8774D" w:rsidRDefault="00C0698E" w:rsidP="00F8774D">
      <w:pPr>
        <w:pStyle w:val="Akapitzlist"/>
        <w:spacing w:line="276" w:lineRule="auto"/>
        <w:rPr>
          <w:rFonts w:ascii="Tahoma" w:hAnsi="Tahoma" w:cs="Tahoma"/>
          <w:b/>
          <w:sz w:val="24"/>
          <w:szCs w:val="24"/>
        </w:rPr>
      </w:pPr>
    </w:p>
    <w:p w14:paraId="21921984" w14:textId="40EA41A4" w:rsidR="00C0698E" w:rsidRPr="00F8774D" w:rsidRDefault="00C0698E" w:rsidP="00F8774D">
      <w:pPr>
        <w:pStyle w:val="Akapitzlist"/>
        <w:numPr>
          <w:ilvl w:val="1"/>
          <w:numId w:val="1"/>
        </w:numPr>
        <w:spacing w:line="276" w:lineRule="auto"/>
        <w:jc w:val="both"/>
        <w:rPr>
          <w:rFonts w:ascii="Tahoma" w:hAnsi="Tahoma" w:cs="Tahoma"/>
          <w:sz w:val="24"/>
          <w:szCs w:val="24"/>
        </w:rPr>
      </w:pPr>
      <w:r w:rsidRPr="00F8774D">
        <w:rPr>
          <w:rFonts w:ascii="Tahoma" w:hAnsi="Tahoma" w:cs="Tahoma"/>
          <w:sz w:val="24"/>
          <w:szCs w:val="24"/>
        </w:rPr>
        <w:lastRenderedPageBreak/>
        <w:t xml:space="preserve">Warsztaty będą odbywać się w wybrane czwartki od października 2025 roku do lutego 2026 roku </w:t>
      </w:r>
      <w:r w:rsidR="004F192A" w:rsidRPr="00F8774D">
        <w:rPr>
          <w:rFonts w:ascii="Tahoma" w:hAnsi="Tahoma" w:cs="Tahoma"/>
          <w:sz w:val="24"/>
          <w:szCs w:val="24"/>
        </w:rPr>
        <w:t xml:space="preserve">w godzinach popołudniowych w Muzealnym Centrum Edukacyjnym (ul. Ślusarska 14, Poznań), w Muzeum Powstania Wielkopolskiego (Stary Rynek 3, Poznań) lub w </w:t>
      </w:r>
      <w:r w:rsidR="00570179" w:rsidRPr="00F8774D">
        <w:rPr>
          <w:rFonts w:ascii="Tahoma" w:hAnsi="Tahoma" w:cs="Tahoma"/>
          <w:sz w:val="24"/>
          <w:szCs w:val="24"/>
        </w:rPr>
        <w:t>innych miejscach wskazanych przez Organizatora</w:t>
      </w:r>
      <w:r w:rsidRPr="00F8774D">
        <w:rPr>
          <w:rFonts w:ascii="Tahoma" w:hAnsi="Tahoma" w:cs="Tahoma"/>
          <w:sz w:val="24"/>
          <w:szCs w:val="24"/>
        </w:rPr>
        <w:t>. Czas trwania poszczególnych spotkań wyniesie od 90 do 1</w:t>
      </w:r>
      <w:r w:rsidR="00570179" w:rsidRPr="00F8774D">
        <w:rPr>
          <w:rFonts w:ascii="Tahoma" w:hAnsi="Tahoma" w:cs="Tahoma"/>
          <w:sz w:val="24"/>
          <w:szCs w:val="24"/>
        </w:rPr>
        <w:t>6</w:t>
      </w:r>
      <w:r w:rsidRPr="00F8774D">
        <w:rPr>
          <w:rFonts w:ascii="Tahoma" w:hAnsi="Tahoma" w:cs="Tahoma"/>
          <w:sz w:val="24"/>
          <w:szCs w:val="24"/>
        </w:rPr>
        <w:t>0 minut i będzie uzależ</w:t>
      </w:r>
      <w:r w:rsidR="005A38C3" w:rsidRPr="00F8774D">
        <w:rPr>
          <w:rFonts w:ascii="Tahoma" w:hAnsi="Tahoma" w:cs="Tahoma"/>
          <w:sz w:val="24"/>
          <w:szCs w:val="24"/>
        </w:rPr>
        <w:t>niony od techniki i tematu realizowanego zadania</w:t>
      </w:r>
      <w:r w:rsidRPr="00F8774D">
        <w:rPr>
          <w:rFonts w:ascii="Tahoma" w:hAnsi="Tahoma" w:cs="Tahoma"/>
          <w:sz w:val="24"/>
          <w:szCs w:val="24"/>
        </w:rPr>
        <w:t xml:space="preserve">. </w:t>
      </w:r>
    </w:p>
    <w:p w14:paraId="545843F5" w14:textId="5933DDE0" w:rsidR="00161767" w:rsidRPr="00F8774D" w:rsidRDefault="00161767" w:rsidP="00F8774D">
      <w:pPr>
        <w:pStyle w:val="Akapitzlist"/>
        <w:numPr>
          <w:ilvl w:val="1"/>
          <w:numId w:val="1"/>
        </w:numPr>
        <w:spacing w:line="276" w:lineRule="auto"/>
        <w:jc w:val="both"/>
        <w:rPr>
          <w:rFonts w:ascii="Tahoma" w:hAnsi="Tahoma" w:cs="Tahoma"/>
          <w:sz w:val="24"/>
          <w:szCs w:val="24"/>
        </w:rPr>
      </w:pPr>
      <w:r w:rsidRPr="00F8774D">
        <w:rPr>
          <w:rFonts w:ascii="Tahoma" w:hAnsi="Tahoma" w:cs="Tahoma"/>
          <w:sz w:val="24"/>
          <w:szCs w:val="24"/>
        </w:rPr>
        <w:t xml:space="preserve">Warsztaty realizowane są w języku polskim. </w:t>
      </w:r>
    </w:p>
    <w:p w14:paraId="11CA349A" w14:textId="0582F810" w:rsidR="004F192A" w:rsidRPr="00F8774D" w:rsidRDefault="004F192A" w:rsidP="00F8774D">
      <w:pPr>
        <w:pStyle w:val="Akapitzlist"/>
        <w:numPr>
          <w:ilvl w:val="1"/>
          <w:numId w:val="1"/>
        </w:numPr>
        <w:spacing w:line="276" w:lineRule="auto"/>
        <w:jc w:val="both"/>
        <w:rPr>
          <w:rFonts w:ascii="Tahoma" w:hAnsi="Tahoma" w:cs="Tahoma"/>
          <w:sz w:val="24"/>
          <w:szCs w:val="24"/>
        </w:rPr>
      </w:pPr>
      <w:r w:rsidRPr="00F8774D">
        <w:rPr>
          <w:rFonts w:ascii="Tahoma" w:hAnsi="Tahoma" w:cs="Tahoma"/>
          <w:sz w:val="24"/>
          <w:szCs w:val="24"/>
        </w:rPr>
        <w:t>Rodzic/Opiekun prawny jest zobowiązany do udziału w pierwszym spotkaniu organizacyjno-</w:t>
      </w:r>
      <w:r w:rsidR="005A38C3" w:rsidRPr="00F8774D">
        <w:rPr>
          <w:rFonts w:ascii="Tahoma" w:hAnsi="Tahoma" w:cs="Tahoma"/>
          <w:sz w:val="24"/>
          <w:szCs w:val="24"/>
        </w:rPr>
        <w:t>wprowadzającym</w:t>
      </w:r>
      <w:r w:rsidRPr="00F8774D">
        <w:rPr>
          <w:rFonts w:ascii="Tahoma" w:hAnsi="Tahoma" w:cs="Tahoma"/>
          <w:sz w:val="24"/>
          <w:szCs w:val="24"/>
        </w:rPr>
        <w:t xml:space="preserve">. </w:t>
      </w:r>
    </w:p>
    <w:p w14:paraId="715664EA" w14:textId="5188D420" w:rsidR="00C0698E" w:rsidRPr="00F8774D" w:rsidRDefault="00C0698E" w:rsidP="00F8774D">
      <w:pPr>
        <w:pStyle w:val="Akapitzlist"/>
        <w:numPr>
          <w:ilvl w:val="1"/>
          <w:numId w:val="1"/>
        </w:numPr>
        <w:spacing w:line="276" w:lineRule="auto"/>
        <w:jc w:val="both"/>
        <w:rPr>
          <w:rFonts w:ascii="Tahoma" w:hAnsi="Tahoma" w:cs="Tahoma"/>
          <w:sz w:val="24"/>
          <w:szCs w:val="24"/>
        </w:rPr>
      </w:pPr>
      <w:r w:rsidRPr="00F8774D">
        <w:rPr>
          <w:rFonts w:ascii="Tahoma" w:hAnsi="Tahoma" w:cs="Tahoma"/>
          <w:sz w:val="24"/>
          <w:szCs w:val="24"/>
        </w:rPr>
        <w:t>Rodzic/Opiekun prawny jest odpowiedzialny za d</w:t>
      </w:r>
      <w:r w:rsidR="006D6A85">
        <w:rPr>
          <w:rFonts w:ascii="Tahoma" w:hAnsi="Tahoma" w:cs="Tahoma"/>
          <w:sz w:val="24"/>
          <w:szCs w:val="24"/>
        </w:rPr>
        <w:t>otarcie uczestnika na zajęcia i </w:t>
      </w:r>
      <w:r w:rsidRPr="00F8774D">
        <w:rPr>
          <w:rFonts w:ascii="Tahoma" w:hAnsi="Tahoma" w:cs="Tahoma"/>
          <w:sz w:val="24"/>
          <w:szCs w:val="24"/>
        </w:rPr>
        <w:t xml:space="preserve">powrót z zajęć. </w:t>
      </w:r>
    </w:p>
    <w:p w14:paraId="44E6C737" w14:textId="77777777" w:rsidR="006D1B84" w:rsidRPr="00F8774D" w:rsidRDefault="00C0698E" w:rsidP="00F8774D">
      <w:pPr>
        <w:pStyle w:val="Akapitzlist"/>
        <w:numPr>
          <w:ilvl w:val="1"/>
          <w:numId w:val="1"/>
        </w:numPr>
        <w:spacing w:line="276" w:lineRule="auto"/>
        <w:jc w:val="both"/>
        <w:rPr>
          <w:rFonts w:ascii="Tahoma" w:hAnsi="Tahoma" w:cs="Tahoma"/>
          <w:sz w:val="24"/>
          <w:szCs w:val="24"/>
        </w:rPr>
      </w:pPr>
      <w:r w:rsidRPr="00F8774D">
        <w:rPr>
          <w:rFonts w:ascii="Tahoma" w:hAnsi="Tahoma" w:cs="Tahoma"/>
          <w:sz w:val="24"/>
          <w:szCs w:val="24"/>
        </w:rPr>
        <w:t>W trakcie zajęć opiekę nad uczestnikami pełni pracownik Wielkopolskiego Muzeum Niepodległości, a uczestnicy są zobowiązani do stosowania się do jego poleceń. Niestosowanie się przez uczestnika do tego zapisu i łamanie postanowień regulaminu, może skutkować wykluczeniem z Projektu.</w:t>
      </w:r>
    </w:p>
    <w:p w14:paraId="7CBC4C18" w14:textId="5E39926B" w:rsidR="00C0698E" w:rsidRPr="00F8774D" w:rsidRDefault="006D1B84" w:rsidP="00F8774D">
      <w:pPr>
        <w:pStyle w:val="Akapitzlist"/>
        <w:numPr>
          <w:ilvl w:val="1"/>
          <w:numId w:val="1"/>
        </w:numPr>
        <w:spacing w:line="276" w:lineRule="auto"/>
        <w:jc w:val="both"/>
        <w:rPr>
          <w:rFonts w:ascii="Tahoma" w:hAnsi="Tahoma" w:cs="Tahoma"/>
          <w:sz w:val="24"/>
          <w:szCs w:val="24"/>
        </w:rPr>
      </w:pPr>
      <w:r w:rsidRPr="00F8774D">
        <w:rPr>
          <w:rFonts w:ascii="Tahoma" w:eastAsia="Times New Roman" w:hAnsi="Tahoma" w:cs="Tahoma"/>
          <w:sz w:val="24"/>
          <w:szCs w:val="24"/>
          <w:lang w:eastAsia="pl-PL"/>
        </w:rPr>
        <w:t>Organizator nie ponosi odpowiedzialności za szkody na osobie lub mieniu wyrządzone</w:t>
      </w:r>
      <w:r w:rsidR="00667A0D">
        <w:rPr>
          <w:rFonts w:ascii="Tahoma" w:eastAsia="Times New Roman" w:hAnsi="Tahoma" w:cs="Tahoma"/>
          <w:sz w:val="24"/>
          <w:szCs w:val="24"/>
          <w:lang w:eastAsia="pl-PL"/>
        </w:rPr>
        <w:t xml:space="preserve"> przez </w:t>
      </w:r>
      <w:r w:rsidR="00243660" w:rsidRPr="00F8774D">
        <w:rPr>
          <w:rFonts w:ascii="Tahoma" w:eastAsia="Times New Roman" w:hAnsi="Tahoma" w:cs="Tahoma"/>
          <w:sz w:val="24"/>
          <w:szCs w:val="24"/>
          <w:lang w:eastAsia="pl-PL"/>
        </w:rPr>
        <w:t>uczestników zajęć</w:t>
      </w:r>
      <w:r w:rsidRPr="00F8774D">
        <w:rPr>
          <w:rFonts w:ascii="Tahoma" w:eastAsia="Times New Roman" w:hAnsi="Tahoma" w:cs="Tahoma"/>
          <w:sz w:val="24"/>
          <w:szCs w:val="24"/>
          <w:lang w:eastAsia="pl-PL"/>
        </w:rPr>
        <w:t>. Odpowiedzialność za ewe</w:t>
      </w:r>
      <w:r w:rsidR="00243660" w:rsidRPr="00F8774D">
        <w:rPr>
          <w:rFonts w:ascii="Tahoma" w:eastAsia="Times New Roman" w:hAnsi="Tahoma" w:cs="Tahoma"/>
          <w:sz w:val="24"/>
          <w:szCs w:val="24"/>
          <w:lang w:eastAsia="pl-PL"/>
        </w:rPr>
        <w:t>ntualne szkody ponoszą rodzice/</w:t>
      </w:r>
      <w:r w:rsidRPr="00F8774D">
        <w:rPr>
          <w:rFonts w:ascii="Tahoma" w:eastAsia="Times New Roman" w:hAnsi="Tahoma" w:cs="Tahoma"/>
          <w:sz w:val="24"/>
          <w:szCs w:val="24"/>
          <w:lang w:eastAsia="pl-PL"/>
        </w:rPr>
        <w:t xml:space="preserve">opiekunowie prawni. </w:t>
      </w:r>
    </w:p>
    <w:p w14:paraId="037CBEA9" w14:textId="40A762F3" w:rsidR="00143FAD" w:rsidRPr="00F8774D" w:rsidRDefault="00143FAD" w:rsidP="00F8774D">
      <w:pPr>
        <w:pStyle w:val="Akapitzlist"/>
        <w:numPr>
          <w:ilvl w:val="1"/>
          <w:numId w:val="1"/>
        </w:numPr>
        <w:spacing w:line="276" w:lineRule="auto"/>
        <w:jc w:val="both"/>
        <w:rPr>
          <w:rFonts w:ascii="Tahoma" w:hAnsi="Tahoma" w:cs="Tahoma"/>
          <w:sz w:val="24"/>
          <w:szCs w:val="24"/>
        </w:rPr>
      </w:pPr>
      <w:r w:rsidRPr="00F8774D">
        <w:rPr>
          <w:rFonts w:ascii="Tahoma" w:hAnsi="Tahoma" w:cs="Tahoma"/>
          <w:sz w:val="24"/>
          <w:szCs w:val="24"/>
        </w:rPr>
        <w:t xml:space="preserve">Pracownicy i prowadzący zajęcia w ramach Projektu to wyłącznie osoby zweryfikowane przez Organizatora zgodnie z Ustawą o przeciwdziałaniu zagrożeniom przestępczością na tle seksualnym i ochronie małoletnich na podstawie obowiązujących u Organizatora Standardów ochrony małoletnich przyjętych przez Dyrektora Wielkopolskiego Muzeum Niepodległości zarządzeniem nr 10 z dnia 8 sierpnia 2025 r. </w:t>
      </w:r>
    </w:p>
    <w:p w14:paraId="34205C4F" w14:textId="14FF1765" w:rsidR="004F192A" w:rsidRPr="00F8774D" w:rsidRDefault="004F192A" w:rsidP="00F8774D">
      <w:pPr>
        <w:pStyle w:val="Akapitzlist"/>
        <w:numPr>
          <w:ilvl w:val="1"/>
          <w:numId w:val="1"/>
        </w:numPr>
        <w:spacing w:line="276" w:lineRule="auto"/>
        <w:jc w:val="both"/>
        <w:rPr>
          <w:rFonts w:ascii="Tahoma" w:hAnsi="Tahoma" w:cs="Tahoma"/>
          <w:sz w:val="24"/>
          <w:szCs w:val="24"/>
        </w:rPr>
      </w:pPr>
      <w:r w:rsidRPr="00F8774D">
        <w:rPr>
          <w:rFonts w:ascii="Tahoma" w:hAnsi="Tahoma" w:cs="Tahoma"/>
          <w:sz w:val="24"/>
          <w:szCs w:val="24"/>
        </w:rPr>
        <w:t xml:space="preserve">Jeden rodzic/opiekun prawny uczestnika może </w:t>
      </w:r>
      <w:r w:rsidR="00243660" w:rsidRPr="00F8774D">
        <w:rPr>
          <w:rFonts w:ascii="Tahoma" w:hAnsi="Tahoma" w:cs="Tahoma"/>
          <w:sz w:val="24"/>
          <w:szCs w:val="24"/>
        </w:rPr>
        <w:t>być obecny podczas zajęć w </w:t>
      </w:r>
      <w:r w:rsidRPr="00F8774D">
        <w:rPr>
          <w:rFonts w:ascii="Tahoma" w:hAnsi="Tahoma" w:cs="Tahoma"/>
          <w:sz w:val="24"/>
          <w:szCs w:val="24"/>
        </w:rPr>
        <w:t xml:space="preserve">roli obserwatora. </w:t>
      </w:r>
    </w:p>
    <w:p w14:paraId="04B63FF6" w14:textId="77777777" w:rsidR="008409FB" w:rsidRPr="00F8774D" w:rsidRDefault="00E82EEB" w:rsidP="00F8774D">
      <w:pPr>
        <w:pStyle w:val="Akapitzlist"/>
        <w:numPr>
          <w:ilvl w:val="1"/>
          <w:numId w:val="1"/>
        </w:numPr>
        <w:spacing w:line="276" w:lineRule="auto"/>
        <w:jc w:val="both"/>
        <w:rPr>
          <w:rFonts w:ascii="Tahoma" w:hAnsi="Tahoma" w:cs="Tahoma"/>
          <w:sz w:val="24"/>
          <w:szCs w:val="24"/>
        </w:rPr>
      </w:pPr>
      <w:r w:rsidRPr="00F8774D">
        <w:rPr>
          <w:rFonts w:ascii="Tahoma" w:hAnsi="Tahoma" w:cs="Tahoma"/>
          <w:sz w:val="24"/>
          <w:szCs w:val="24"/>
        </w:rPr>
        <w:t>Każdy uczestnik zobowiązany jest do aktywnego udziału w zajęciach oraz wykonywania zadań artystycznych pod kierunkiem prowadzących.</w:t>
      </w:r>
      <w:r w:rsidR="004F192A" w:rsidRPr="00F8774D">
        <w:rPr>
          <w:rFonts w:ascii="Tahoma" w:hAnsi="Tahoma" w:cs="Tahoma"/>
          <w:sz w:val="24"/>
          <w:szCs w:val="24"/>
        </w:rPr>
        <w:t xml:space="preserve"> </w:t>
      </w:r>
    </w:p>
    <w:p w14:paraId="6F2A29CE" w14:textId="5EC06036" w:rsidR="00E82EEB" w:rsidRPr="00F8774D" w:rsidRDefault="00E82EEB" w:rsidP="00F8774D">
      <w:pPr>
        <w:pStyle w:val="Akapitzlist"/>
        <w:numPr>
          <w:ilvl w:val="1"/>
          <w:numId w:val="1"/>
        </w:numPr>
        <w:spacing w:line="276" w:lineRule="auto"/>
        <w:jc w:val="both"/>
        <w:rPr>
          <w:rFonts w:ascii="Tahoma" w:hAnsi="Tahoma" w:cs="Tahoma"/>
          <w:sz w:val="24"/>
          <w:szCs w:val="24"/>
        </w:rPr>
      </w:pPr>
      <w:r w:rsidRPr="00F8774D">
        <w:rPr>
          <w:rFonts w:ascii="Tahoma" w:hAnsi="Tahoma" w:cs="Tahoma"/>
          <w:sz w:val="24"/>
          <w:szCs w:val="24"/>
        </w:rPr>
        <w:t>Dopuszczalna jest nieobecność na maksymalnie jednym spotkaniu. Nieusprawiedliwiona nieobecność na więcej niż jednym spotkaniu może skutkować wykluczeniem z Projektu.</w:t>
      </w:r>
      <w:r w:rsidR="004F192A" w:rsidRPr="00F8774D">
        <w:rPr>
          <w:rFonts w:ascii="Tahoma" w:hAnsi="Tahoma" w:cs="Tahoma"/>
          <w:sz w:val="24"/>
          <w:szCs w:val="24"/>
        </w:rPr>
        <w:t xml:space="preserve"> </w:t>
      </w:r>
    </w:p>
    <w:p w14:paraId="4D5DD6CA" w14:textId="77777777" w:rsidR="00E82EEB" w:rsidRPr="00F8774D" w:rsidRDefault="00E82EEB" w:rsidP="00F8774D">
      <w:pPr>
        <w:spacing w:line="276" w:lineRule="auto"/>
        <w:rPr>
          <w:rFonts w:ascii="Tahoma" w:hAnsi="Tahoma" w:cs="Tahoma"/>
          <w:sz w:val="24"/>
          <w:szCs w:val="24"/>
        </w:rPr>
      </w:pPr>
    </w:p>
    <w:p w14:paraId="4CA9D8BF" w14:textId="46CB3314" w:rsidR="00E82EEB" w:rsidRPr="00F8774D" w:rsidRDefault="00E82EEB" w:rsidP="00F8774D">
      <w:pPr>
        <w:pStyle w:val="Akapitzlist"/>
        <w:numPr>
          <w:ilvl w:val="0"/>
          <w:numId w:val="1"/>
        </w:numPr>
        <w:spacing w:line="276" w:lineRule="auto"/>
        <w:jc w:val="center"/>
        <w:rPr>
          <w:rFonts w:ascii="Tahoma" w:hAnsi="Tahoma" w:cs="Tahoma"/>
          <w:b/>
          <w:bCs/>
          <w:sz w:val="24"/>
          <w:szCs w:val="24"/>
        </w:rPr>
      </w:pPr>
      <w:r w:rsidRPr="00F8774D">
        <w:rPr>
          <w:rFonts w:ascii="Tahoma" w:hAnsi="Tahoma" w:cs="Tahoma"/>
          <w:b/>
          <w:bCs/>
          <w:sz w:val="24"/>
          <w:szCs w:val="24"/>
        </w:rPr>
        <w:t>Rejestracja wizerunku i wykorzystanie prac</w:t>
      </w:r>
    </w:p>
    <w:p w14:paraId="7C736D4A" w14:textId="77777777" w:rsidR="00E82EEB" w:rsidRPr="00F8774D" w:rsidRDefault="00E82EEB" w:rsidP="00F8774D">
      <w:pPr>
        <w:pStyle w:val="Akapitzlist"/>
        <w:spacing w:line="276" w:lineRule="auto"/>
        <w:rPr>
          <w:rFonts w:ascii="Tahoma" w:hAnsi="Tahoma" w:cs="Tahoma"/>
          <w:b/>
          <w:bCs/>
          <w:sz w:val="24"/>
          <w:szCs w:val="24"/>
        </w:rPr>
      </w:pPr>
    </w:p>
    <w:p w14:paraId="268641B5" w14:textId="43915FD4" w:rsidR="00E82EEB" w:rsidRPr="00F8774D" w:rsidRDefault="004F192A" w:rsidP="00F8774D">
      <w:pPr>
        <w:pStyle w:val="Akapitzlist"/>
        <w:numPr>
          <w:ilvl w:val="1"/>
          <w:numId w:val="1"/>
        </w:numPr>
        <w:spacing w:line="276" w:lineRule="auto"/>
        <w:jc w:val="both"/>
        <w:rPr>
          <w:rFonts w:ascii="Tahoma" w:hAnsi="Tahoma" w:cs="Tahoma"/>
          <w:sz w:val="24"/>
          <w:szCs w:val="24"/>
        </w:rPr>
      </w:pPr>
      <w:r w:rsidRPr="00F8774D">
        <w:rPr>
          <w:rFonts w:ascii="Tahoma" w:hAnsi="Tahoma" w:cs="Tahoma"/>
          <w:sz w:val="24"/>
          <w:szCs w:val="24"/>
        </w:rPr>
        <w:t>Rodzic/Opie</w:t>
      </w:r>
      <w:r w:rsidR="005A38C3" w:rsidRPr="00F8774D">
        <w:rPr>
          <w:rFonts w:ascii="Tahoma" w:hAnsi="Tahoma" w:cs="Tahoma"/>
          <w:sz w:val="24"/>
          <w:szCs w:val="24"/>
        </w:rPr>
        <w:t>kun prawny w imieniu uczestnika</w:t>
      </w:r>
      <w:r w:rsidR="00E82EEB" w:rsidRPr="00F8774D">
        <w:rPr>
          <w:rFonts w:ascii="Tahoma" w:hAnsi="Tahoma" w:cs="Tahoma"/>
          <w:sz w:val="24"/>
          <w:szCs w:val="24"/>
        </w:rPr>
        <w:t xml:space="preserve"> wyraża zgodę na nieodpłatne utrwalanie wizerunku</w:t>
      </w:r>
      <w:r w:rsidR="006D1B84" w:rsidRPr="00F8774D">
        <w:rPr>
          <w:rFonts w:ascii="Tahoma" w:hAnsi="Tahoma" w:cs="Tahoma"/>
          <w:sz w:val="24"/>
          <w:szCs w:val="24"/>
        </w:rPr>
        <w:t xml:space="preserve"> uczestnika</w:t>
      </w:r>
      <w:r w:rsidR="00E82EEB" w:rsidRPr="00F8774D">
        <w:rPr>
          <w:rFonts w:ascii="Tahoma" w:hAnsi="Tahoma" w:cs="Tahoma"/>
          <w:sz w:val="24"/>
          <w:szCs w:val="24"/>
        </w:rPr>
        <w:t xml:space="preserve"> podczas zajęć w formie zdjęć i materiałów audiowizualnych</w:t>
      </w:r>
      <w:r w:rsidR="00243660" w:rsidRPr="00F8774D">
        <w:rPr>
          <w:rFonts w:ascii="Tahoma" w:hAnsi="Tahoma" w:cs="Tahoma"/>
          <w:sz w:val="24"/>
          <w:szCs w:val="24"/>
        </w:rPr>
        <w:t xml:space="preserve"> na potrzeby dokumentacji warsztatów</w:t>
      </w:r>
      <w:r w:rsidR="00F8774D" w:rsidRPr="00F8774D">
        <w:rPr>
          <w:rFonts w:ascii="Tahoma" w:hAnsi="Tahoma" w:cs="Tahoma"/>
          <w:sz w:val="24"/>
          <w:szCs w:val="24"/>
        </w:rPr>
        <w:t xml:space="preserve"> w celach informacyjnych, promocyjnych i edukacyjnych </w:t>
      </w:r>
      <w:r w:rsidR="00E82EEB" w:rsidRPr="00F8774D">
        <w:rPr>
          <w:rFonts w:ascii="Tahoma" w:hAnsi="Tahoma" w:cs="Tahoma"/>
          <w:sz w:val="24"/>
          <w:szCs w:val="24"/>
        </w:rPr>
        <w:t xml:space="preserve">Projektu oraz działalności </w:t>
      </w:r>
      <w:r w:rsidR="00E54B7E" w:rsidRPr="00F8774D">
        <w:rPr>
          <w:rFonts w:ascii="Tahoma" w:hAnsi="Tahoma" w:cs="Tahoma"/>
          <w:sz w:val="24"/>
          <w:szCs w:val="24"/>
        </w:rPr>
        <w:t>O</w:t>
      </w:r>
      <w:r w:rsidR="00E82EEB" w:rsidRPr="00F8774D">
        <w:rPr>
          <w:rFonts w:ascii="Tahoma" w:hAnsi="Tahoma" w:cs="Tahoma"/>
          <w:sz w:val="24"/>
          <w:szCs w:val="24"/>
        </w:rPr>
        <w:t>rganizatora (</w:t>
      </w:r>
      <w:r w:rsidRPr="00F8774D">
        <w:rPr>
          <w:rFonts w:ascii="Tahoma" w:hAnsi="Tahoma" w:cs="Tahoma"/>
          <w:sz w:val="24"/>
          <w:szCs w:val="24"/>
        </w:rPr>
        <w:t>poprzez zamieszczanie</w:t>
      </w:r>
      <w:r w:rsidR="00E82EEB" w:rsidRPr="00F8774D">
        <w:rPr>
          <w:rFonts w:ascii="Tahoma" w:hAnsi="Tahoma" w:cs="Tahoma"/>
          <w:sz w:val="24"/>
          <w:szCs w:val="24"/>
        </w:rPr>
        <w:t xml:space="preserve"> w mediach społecznościowych, na stronie internetowej</w:t>
      </w:r>
      <w:r w:rsidR="00F8774D" w:rsidRPr="00F8774D">
        <w:rPr>
          <w:rFonts w:ascii="Tahoma" w:hAnsi="Tahoma" w:cs="Tahoma"/>
          <w:sz w:val="24"/>
          <w:szCs w:val="24"/>
        </w:rPr>
        <w:t xml:space="preserve"> Organizatora</w:t>
      </w:r>
      <w:r w:rsidR="00E82EEB" w:rsidRPr="00F8774D">
        <w:rPr>
          <w:rFonts w:ascii="Tahoma" w:hAnsi="Tahoma" w:cs="Tahoma"/>
          <w:sz w:val="24"/>
          <w:szCs w:val="24"/>
        </w:rPr>
        <w:t>, w publikacjach</w:t>
      </w:r>
      <w:r w:rsidR="006D1B84" w:rsidRPr="00F8774D">
        <w:rPr>
          <w:rFonts w:ascii="Tahoma" w:hAnsi="Tahoma" w:cs="Tahoma"/>
          <w:sz w:val="24"/>
          <w:szCs w:val="24"/>
        </w:rPr>
        <w:t xml:space="preserve"> drukowanych</w:t>
      </w:r>
      <w:r w:rsidR="00E82EEB" w:rsidRPr="00F8774D">
        <w:rPr>
          <w:rFonts w:ascii="Tahoma" w:hAnsi="Tahoma" w:cs="Tahoma"/>
          <w:sz w:val="24"/>
          <w:szCs w:val="24"/>
        </w:rPr>
        <w:t>).</w:t>
      </w:r>
    </w:p>
    <w:p w14:paraId="37BD0F40" w14:textId="18C5FF4A" w:rsidR="00E82EEB" w:rsidRPr="00F8774D" w:rsidRDefault="00E82EEB" w:rsidP="00F8774D">
      <w:pPr>
        <w:pStyle w:val="Akapitzlist"/>
        <w:numPr>
          <w:ilvl w:val="1"/>
          <w:numId w:val="1"/>
        </w:numPr>
        <w:spacing w:line="276" w:lineRule="auto"/>
        <w:jc w:val="both"/>
        <w:rPr>
          <w:rFonts w:ascii="Tahoma" w:hAnsi="Tahoma" w:cs="Tahoma"/>
          <w:sz w:val="24"/>
          <w:szCs w:val="24"/>
        </w:rPr>
      </w:pPr>
      <w:r w:rsidRPr="00F8774D">
        <w:rPr>
          <w:rFonts w:ascii="Tahoma" w:hAnsi="Tahoma" w:cs="Tahoma"/>
          <w:sz w:val="24"/>
          <w:szCs w:val="24"/>
        </w:rPr>
        <w:lastRenderedPageBreak/>
        <w:t xml:space="preserve">Prace wykonane przez uczestników w ramach Projektu mogą być prezentowane publicznie, w tym w ramach wystaw, publikacji oraz materiałów </w:t>
      </w:r>
      <w:r w:rsidR="004F192A" w:rsidRPr="00F8774D">
        <w:rPr>
          <w:rFonts w:ascii="Tahoma" w:hAnsi="Tahoma" w:cs="Tahoma"/>
          <w:sz w:val="24"/>
          <w:szCs w:val="24"/>
        </w:rPr>
        <w:t xml:space="preserve">edukacyjnych i </w:t>
      </w:r>
      <w:r w:rsidRPr="00F8774D">
        <w:rPr>
          <w:rFonts w:ascii="Tahoma" w:hAnsi="Tahoma" w:cs="Tahoma"/>
          <w:sz w:val="24"/>
          <w:szCs w:val="24"/>
        </w:rPr>
        <w:t>promocyjnych</w:t>
      </w:r>
      <w:r w:rsidR="004F192A" w:rsidRPr="00F8774D">
        <w:rPr>
          <w:rFonts w:ascii="Tahoma" w:hAnsi="Tahoma" w:cs="Tahoma"/>
          <w:sz w:val="24"/>
          <w:szCs w:val="24"/>
        </w:rPr>
        <w:t xml:space="preserve"> Organizatora</w:t>
      </w:r>
      <w:r w:rsidRPr="00F8774D">
        <w:rPr>
          <w:rFonts w:ascii="Tahoma" w:hAnsi="Tahoma" w:cs="Tahoma"/>
          <w:sz w:val="24"/>
          <w:szCs w:val="24"/>
        </w:rPr>
        <w:t>.</w:t>
      </w:r>
    </w:p>
    <w:p w14:paraId="779DBD3F" w14:textId="02F6F726" w:rsidR="00E82EEB" w:rsidRPr="00F8774D" w:rsidRDefault="00E82EEB" w:rsidP="00F8774D">
      <w:pPr>
        <w:pStyle w:val="Akapitzlist"/>
        <w:numPr>
          <w:ilvl w:val="1"/>
          <w:numId w:val="1"/>
        </w:numPr>
        <w:spacing w:line="276" w:lineRule="auto"/>
        <w:jc w:val="both"/>
        <w:rPr>
          <w:rFonts w:ascii="Tahoma" w:hAnsi="Tahoma" w:cs="Tahoma"/>
          <w:sz w:val="24"/>
          <w:szCs w:val="24"/>
        </w:rPr>
      </w:pPr>
      <w:r w:rsidRPr="00F8774D">
        <w:rPr>
          <w:rFonts w:ascii="Tahoma" w:hAnsi="Tahoma" w:cs="Tahoma"/>
          <w:sz w:val="24"/>
          <w:szCs w:val="24"/>
        </w:rPr>
        <w:t xml:space="preserve">Organizator zastrzega sobie prawo do tworzenia kopii i opracowań (np. przeróbek, adaptacji) prac uczestników wyłącznie na potrzeby </w:t>
      </w:r>
      <w:r w:rsidR="004F192A" w:rsidRPr="00F8774D">
        <w:rPr>
          <w:rFonts w:ascii="Tahoma" w:hAnsi="Tahoma" w:cs="Tahoma"/>
          <w:sz w:val="24"/>
          <w:szCs w:val="24"/>
        </w:rPr>
        <w:t>swojej działalności</w:t>
      </w:r>
      <w:r w:rsidRPr="00F8774D">
        <w:rPr>
          <w:rFonts w:ascii="Tahoma" w:hAnsi="Tahoma" w:cs="Tahoma"/>
          <w:sz w:val="24"/>
          <w:szCs w:val="24"/>
        </w:rPr>
        <w:t>.</w:t>
      </w:r>
    </w:p>
    <w:p w14:paraId="14B804E8" w14:textId="77777777" w:rsidR="00E82EEB" w:rsidRPr="00F8774D" w:rsidRDefault="00E82EEB" w:rsidP="00F8774D">
      <w:pPr>
        <w:pStyle w:val="Akapitzlist"/>
        <w:spacing w:line="276" w:lineRule="auto"/>
        <w:ind w:left="780"/>
        <w:rPr>
          <w:rFonts w:ascii="Tahoma" w:hAnsi="Tahoma" w:cs="Tahoma"/>
          <w:sz w:val="24"/>
          <w:szCs w:val="24"/>
        </w:rPr>
      </w:pPr>
    </w:p>
    <w:p w14:paraId="797209D4" w14:textId="72A0F785" w:rsidR="00E82EEB" w:rsidRPr="00F8774D" w:rsidRDefault="00E82EEB" w:rsidP="00F8774D">
      <w:pPr>
        <w:pStyle w:val="Akapitzlist"/>
        <w:numPr>
          <w:ilvl w:val="0"/>
          <w:numId w:val="1"/>
        </w:numPr>
        <w:spacing w:line="276" w:lineRule="auto"/>
        <w:jc w:val="center"/>
        <w:rPr>
          <w:rFonts w:ascii="Tahoma" w:hAnsi="Tahoma" w:cs="Tahoma"/>
          <w:b/>
          <w:bCs/>
          <w:sz w:val="24"/>
          <w:szCs w:val="24"/>
        </w:rPr>
      </w:pPr>
      <w:r w:rsidRPr="00F8774D">
        <w:rPr>
          <w:rFonts w:ascii="Tahoma" w:hAnsi="Tahoma" w:cs="Tahoma"/>
          <w:b/>
          <w:bCs/>
          <w:sz w:val="24"/>
          <w:szCs w:val="24"/>
        </w:rPr>
        <w:t>Zmiany organizacyjne</w:t>
      </w:r>
    </w:p>
    <w:p w14:paraId="24448ED9" w14:textId="77777777" w:rsidR="00E82EEB" w:rsidRPr="00F8774D" w:rsidRDefault="00E82EEB" w:rsidP="00F8774D">
      <w:pPr>
        <w:pStyle w:val="Akapitzlist"/>
        <w:spacing w:line="276" w:lineRule="auto"/>
        <w:rPr>
          <w:rFonts w:ascii="Tahoma" w:hAnsi="Tahoma" w:cs="Tahoma"/>
          <w:b/>
          <w:bCs/>
          <w:sz w:val="24"/>
          <w:szCs w:val="24"/>
        </w:rPr>
      </w:pPr>
    </w:p>
    <w:p w14:paraId="51787BC1" w14:textId="77777777" w:rsidR="00E82EEB" w:rsidRPr="00F8774D" w:rsidRDefault="00E82EEB" w:rsidP="00F8774D">
      <w:pPr>
        <w:pStyle w:val="Akapitzlist"/>
        <w:numPr>
          <w:ilvl w:val="1"/>
          <w:numId w:val="1"/>
        </w:numPr>
        <w:spacing w:line="276" w:lineRule="auto"/>
        <w:jc w:val="both"/>
        <w:rPr>
          <w:rFonts w:ascii="Tahoma" w:hAnsi="Tahoma" w:cs="Tahoma"/>
          <w:sz w:val="24"/>
          <w:szCs w:val="24"/>
        </w:rPr>
      </w:pPr>
      <w:r w:rsidRPr="00F8774D">
        <w:rPr>
          <w:rFonts w:ascii="Tahoma" w:hAnsi="Tahoma" w:cs="Tahoma"/>
          <w:sz w:val="24"/>
          <w:szCs w:val="24"/>
        </w:rPr>
        <w:t>Organizator zastrzega sobie możliwość zmiany terminu spotkania w przypadku wystąpienia przyczyn losowych (np. choroba prowadzącego, awaria obiektu).</w:t>
      </w:r>
    </w:p>
    <w:p w14:paraId="26EFF23E" w14:textId="07C41704" w:rsidR="00E82EEB" w:rsidRPr="00F8774D" w:rsidRDefault="00E82EEB" w:rsidP="00F8774D">
      <w:pPr>
        <w:pStyle w:val="Akapitzlist"/>
        <w:numPr>
          <w:ilvl w:val="1"/>
          <w:numId w:val="1"/>
        </w:numPr>
        <w:spacing w:line="276" w:lineRule="auto"/>
        <w:jc w:val="both"/>
        <w:rPr>
          <w:rFonts w:ascii="Tahoma" w:hAnsi="Tahoma" w:cs="Tahoma"/>
          <w:sz w:val="24"/>
          <w:szCs w:val="24"/>
        </w:rPr>
      </w:pPr>
      <w:r w:rsidRPr="00F8774D">
        <w:rPr>
          <w:rFonts w:ascii="Tahoma" w:hAnsi="Tahoma" w:cs="Tahoma"/>
          <w:sz w:val="24"/>
          <w:szCs w:val="24"/>
        </w:rPr>
        <w:t>Uczestnicy i ich opiekunowie zosta</w:t>
      </w:r>
      <w:r w:rsidR="005A38C3" w:rsidRPr="00F8774D">
        <w:rPr>
          <w:rFonts w:ascii="Tahoma" w:hAnsi="Tahoma" w:cs="Tahoma"/>
          <w:sz w:val="24"/>
          <w:szCs w:val="24"/>
        </w:rPr>
        <w:t>ną niezwłocznie poinformowani o </w:t>
      </w:r>
      <w:r w:rsidRPr="00F8774D">
        <w:rPr>
          <w:rFonts w:ascii="Tahoma" w:hAnsi="Tahoma" w:cs="Tahoma"/>
          <w:sz w:val="24"/>
          <w:szCs w:val="24"/>
        </w:rPr>
        <w:t>ewentualnych zmianach drogą mailową lub telefoniczną.</w:t>
      </w:r>
    </w:p>
    <w:p w14:paraId="3E3F1024" w14:textId="77777777" w:rsidR="00EE4E59" w:rsidRPr="00F8774D" w:rsidRDefault="00EE4E59" w:rsidP="00F8774D">
      <w:pPr>
        <w:spacing w:line="276" w:lineRule="auto"/>
        <w:rPr>
          <w:rFonts w:ascii="Tahoma" w:hAnsi="Tahoma" w:cs="Tahoma"/>
          <w:sz w:val="24"/>
          <w:szCs w:val="24"/>
        </w:rPr>
      </w:pPr>
    </w:p>
    <w:p w14:paraId="3E621CA2" w14:textId="77777777" w:rsidR="00E82EEB" w:rsidRPr="00F8774D" w:rsidRDefault="00E82EEB" w:rsidP="00F8774D">
      <w:pPr>
        <w:pStyle w:val="Akapitzlist"/>
        <w:spacing w:line="276" w:lineRule="auto"/>
        <w:ind w:left="780"/>
        <w:rPr>
          <w:rFonts w:ascii="Tahoma" w:hAnsi="Tahoma" w:cs="Tahoma"/>
          <w:sz w:val="24"/>
          <w:szCs w:val="24"/>
        </w:rPr>
      </w:pPr>
    </w:p>
    <w:p w14:paraId="5E2D0179" w14:textId="3CC0DD96" w:rsidR="00E82EEB" w:rsidRPr="00F8774D" w:rsidRDefault="00E82EEB" w:rsidP="00F8774D">
      <w:pPr>
        <w:pStyle w:val="Akapitzlist"/>
        <w:numPr>
          <w:ilvl w:val="0"/>
          <w:numId w:val="1"/>
        </w:numPr>
        <w:spacing w:line="276" w:lineRule="auto"/>
        <w:jc w:val="center"/>
        <w:rPr>
          <w:rFonts w:ascii="Tahoma" w:hAnsi="Tahoma" w:cs="Tahoma"/>
          <w:b/>
          <w:bCs/>
          <w:sz w:val="24"/>
          <w:szCs w:val="24"/>
        </w:rPr>
      </w:pPr>
      <w:r w:rsidRPr="00F8774D">
        <w:rPr>
          <w:rFonts w:ascii="Tahoma" w:hAnsi="Tahoma" w:cs="Tahoma"/>
          <w:b/>
          <w:bCs/>
          <w:sz w:val="24"/>
          <w:szCs w:val="24"/>
        </w:rPr>
        <w:t>Postanowienia końcow</w:t>
      </w:r>
      <w:r w:rsidR="00EE4E59" w:rsidRPr="00F8774D">
        <w:rPr>
          <w:rFonts w:ascii="Tahoma" w:hAnsi="Tahoma" w:cs="Tahoma"/>
          <w:b/>
          <w:bCs/>
          <w:sz w:val="24"/>
          <w:szCs w:val="24"/>
        </w:rPr>
        <w:t>e</w:t>
      </w:r>
    </w:p>
    <w:p w14:paraId="4E0186A1" w14:textId="77777777" w:rsidR="00EE4E59" w:rsidRPr="00F8774D" w:rsidRDefault="00EE4E59" w:rsidP="00F8774D">
      <w:pPr>
        <w:pStyle w:val="Akapitzlist"/>
        <w:spacing w:line="276" w:lineRule="auto"/>
        <w:rPr>
          <w:rFonts w:ascii="Tahoma" w:hAnsi="Tahoma" w:cs="Tahoma"/>
          <w:b/>
          <w:bCs/>
          <w:sz w:val="24"/>
          <w:szCs w:val="24"/>
        </w:rPr>
      </w:pPr>
    </w:p>
    <w:p w14:paraId="1A32DC6C" w14:textId="1D799E74" w:rsidR="004F192A" w:rsidRPr="00F8774D" w:rsidRDefault="00687E9F" w:rsidP="00F8774D">
      <w:pPr>
        <w:pStyle w:val="Akapitzlist"/>
        <w:spacing w:line="276" w:lineRule="auto"/>
        <w:jc w:val="both"/>
        <w:rPr>
          <w:rFonts w:ascii="Tahoma" w:hAnsi="Tahoma" w:cs="Tahoma"/>
          <w:sz w:val="24"/>
          <w:szCs w:val="24"/>
        </w:rPr>
      </w:pPr>
      <w:r w:rsidRPr="00F8774D">
        <w:rPr>
          <w:rFonts w:ascii="Tahoma" w:hAnsi="Tahoma" w:cs="Tahoma"/>
          <w:sz w:val="24"/>
          <w:szCs w:val="24"/>
        </w:rPr>
        <w:t>6</w:t>
      </w:r>
      <w:r w:rsidR="00E82EEB" w:rsidRPr="00F8774D">
        <w:rPr>
          <w:rFonts w:ascii="Tahoma" w:hAnsi="Tahoma" w:cs="Tahoma"/>
          <w:sz w:val="24"/>
          <w:szCs w:val="24"/>
        </w:rPr>
        <w:t>.1. Zgłoszenie do udziału w Projekcie jest równoz</w:t>
      </w:r>
      <w:r w:rsidR="005A38C3" w:rsidRPr="00F8774D">
        <w:rPr>
          <w:rFonts w:ascii="Tahoma" w:hAnsi="Tahoma" w:cs="Tahoma"/>
          <w:sz w:val="24"/>
          <w:szCs w:val="24"/>
        </w:rPr>
        <w:t xml:space="preserve">naczne z akceptacją niniejszego </w:t>
      </w:r>
      <w:r w:rsidR="00E82EEB" w:rsidRPr="00F8774D">
        <w:rPr>
          <w:rFonts w:ascii="Tahoma" w:hAnsi="Tahoma" w:cs="Tahoma"/>
          <w:sz w:val="24"/>
          <w:szCs w:val="24"/>
        </w:rPr>
        <w:t>regulaminu.</w:t>
      </w:r>
      <w:r w:rsidR="00E82EEB" w:rsidRPr="00F8774D">
        <w:rPr>
          <w:rFonts w:ascii="Tahoma" w:hAnsi="Tahoma" w:cs="Tahoma"/>
          <w:sz w:val="24"/>
          <w:szCs w:val="24"/>
        </w:rPr>
        <w:br/>
      </w:r>
      <w:r w:rsidRPr="00F8774D">
        <w:rPr>
          <w:rFonts w:ascii="Tahoma" w:hAnsi="Tahoma" w:cs="Tahoma"/>
          <w:sz w:val="24"/>
          <w:szCs w:val="24"/>
        </w:rPr>
        <w:t>6</w:t>
      </w:r>
      <w:r w:rsidR="00E82EEB" w:rsidRPr="00F8774D">
        <w:rPr>
          <w:rFonts w:ascii="Tahoma" w:hAnsi="Tahoma" w:cs="Tahoma"/>
          <w:sz w:val="24"/>
          <w:szCs w:val="24"/>
        </w:rPr>
        <w:t>.2. Organizator zastrzega sobie prawo do wprowadzenia zmian w regulaminie</w:t>
      </w:r>
      <w:r w:rsidR="004F192A" w:rsidRPr="00F8774D">
        <w:rPr>
          <w:rFonts w:ascii="Tahoma" w:hAnsi="Tahoma" w:cs="Tahoma"/>
          <w:sz w:val="24"/>
          <w:szCs w:val="24"/>
        </w:rPr>
        <w:t>.</w:t>
      </w:r>
    </w:p>
    <w:p w14:paraId="7F9E6DB3" w14:textId="6E238080" w:rsidR="00E82EEB" w:rsidRPr="00F8774D" w:rsidRDefault="00687E9F" w:rsidP="00F8774D">
      <w:pPr>
        <w:pStyle w:val="Akapitzlist"/>
        <w:spacing w:line="276" w:lineRule="auto"/>
        <w:jc w:val="both"/>
        <w:rPr>
          <w:rFonts w:ascii="Tahoma" w:hAnsi="Tahoma" w:cs="Tahoma"/>
          <w:b/>
          <w:bCs/>
          <w:sz w:val="24"/>
          <w:szCs w:val="24"/>
        </w:rPr>
      </w:pPr>
      <w:r w:rsidRPr="00F8774D">
        <w:rPr>
          <w:rFonts w:ascii="Tahoma" w:hAnsi="Tahoma" w:cs="Tahoma"/>
          <w:sz w:val="24"/>
          <w:szCs w:val="24"/>
        </w:rPr>
        <w:t>6</w:t>
      </w:r>
      <w:r w:rsidR="00E82EEB" w:rsidRPr="00F8774D">
        <w:rPr>
          <w:rFonts w:ascii="Tahoma" w:hAnsi="Tahoma" w:cs="Tahoma"/>
          <w:sz w:val="24"/>
          <w:szCs w:val="24"/>
        </w:rPr>
        <w:t xml:space="preserve">.3. W sprawach nieuregulowanych niniejszym regulaminem decyzje podejmuje </w:t>
      </w:r>
      <w:r w:rsidR="006D1B84" w:rsidRPr="00F8774D">
        <w:rPr>
          <w:rFonts w:ascii="Tahoma" w:hAnsi="Tahoma" w:cs="Tahoma"/>
          <w:sz w:val="24"/>
          <w:szCs w:val="24"/>
        </w:rPr>
        <w:t>O</w:t>
      </w:r>
      <w:r w:rsidR="00E82EEB" w:rsidRPr="00F8774D">
        <w:rPr>
          <w:rFonts w:ascii="Tahoma" w:hAnsi="Tahoma" w:cs="Tahoma"/>
          <w:sz w:val="24"/>
          <w:szCs w:val="24"/>
        </w:rPr>
        <w:t>rganizator Projektu.</w:t>
      </w:r>
      <w:r w:rsidR="004F192A" w:rsidRPr="00F8774D">
        <w:rPr>
          <w:rFonts w:ascii="Tahoma" w:hAnsi="Tahoma" w:cs="Tahoma"/>
          <w:sz w:val="24"/>
          <w:szCs w:val="24"/>
        </w:rPr>
        <w:t xml:space="preserve"> </w:t>
      </w:r>
    </w:p>
    <w:p w14:paraId="74713AAB" w14:textId="77777777" w:rsidR="00951BFA" w:rsidRPr="00F8774D" w:rsidRDefault="00951BFA" w:rsidP="00F8774D">
      <w:pPr>
        <w:spacing w:line="276" w:lineRule="auto"/>
        <w:rPr>
          <w:rFonts w:ascii="Tahoma" w:hAnsi="Tahoma" w:cs="Tahoma"/>
          <w:sz w:val="24"/>
          <w:szCs w:val="24"/>
        </w:rPr>
      </w:pPr>
    </w:p>
    <w:p w14:paraId="66495C05" w14:textId="68398F90" w:rsidR="00785F6A" w:rsidRPr="00F8774D" w:rsidRDefault="005A38C3" w:rsidP="00F8774D">
      <w:pPr>
        <w:pStyle w:val="Akapitzlist"/>
        <w:numPr>
          <w:ilvl w:val="0"/>
          <w:numId w:val="1"/>
        </w:numPr>
        <w:spacing w:line="276" w:lineRule="auto"/>
        <w:jc w:val="center"/>
        <w:rPr>
          <w:rFonts w:ascii="Tahoma" w:hAnsi="Tahoma" w:cs="Tahoma"/>
          <w:b/>
          <w:sz w:val="24"/>
          <w:szCs w:val="24"/>
        </w:rPr>
      </w:pPr>
      <w:r w:rsidRPr="00F8774D">
        <w:rPr>
          <w:rFonts w:ascii="Tahoma" w:hAnsi="Tahoma" w:cs="Tahoma"/>
          <w:b/>
          <w:sz w:val="24"/>
          <w:szCs w:val="24"/>
        </w:rPr>
        <w:t>RODO</w:t>
      </w:r>
    </w:p>
    <w:p w14:paraId="57E9E09C" w14:textId="77777777" w:rsidR="009E1CF5" w:rsidRPr="00F8774D" w:rsidRDefault="009E1CF5" w:rsidP="00F8774D">
      <w:pPr>
        <w:pStyle w:val="Akapitzlist"/>
        <w:spacing w:line="276" w:lineRule="auto"/>
        <w:ind w:left="0"/>
        <w:jc w:val="both"/>
        <w:rPr>
          <w:rFonts w:ascii="Tahoma" w:hAnsi="Tahoma" w:cs="Tahoma"/>
          <w:bCs/>
          <w:sz w:val="24"/>
          <w:szCs w:val="24"/>
        </w:rPr>
      </w:pPr>
    </w:p>
    <w:p w14:paraId="5B78CC27" w14:textId="6B7FC8CA" w:rsidR="00687E9F" w:rsidRPr="00F8774D" w:rsidRDefault="00687E9F" w:rsidP="00F8774D">
      <w:pPr>
        <w:pStyle w:val="Akapitzlist"/>
        <w:numPr>
          <w:ilvl w:val="1"/>
          <w:numId w:val="1"/>
        </w:numPr>
        <w:spacing w:after="0" w:line="276" w:lineRule="auto"/>
        <w:jc w:val="both"/>
        <w:rPr>
          <w:rFonts w:ascii="Tahoma" w:eastAsia="Times New Roman" w:hAnsi="Tahoma" w:cs="Tahoma"/>
          <w:sz w:val="24"/>
          <w:szCs w:val="24"/>
          <w:lang w:eastAsia="pl-PL"/>
        </w:rPr>
      </w:pPr>
      <w:r w:rsidRPr="00F8774D">
        <w:rPr>
          <w:rFonts w:ascii="Tahoma" w:eastAsia="Times New Roman" w:hAnsi="Tahoma" w:cs="Tahoma"/>
          <w:b/>
          <w:bCs/>
          <w:sz w:val="24"/>
          <w:szCs w:val="24"/>
          <w:lang w:eastAsia="pl-PL"/>
        </w:rPr>
        <w:t>Administratorem Państwa danych osobowych jest:</w:t>
      </w:r>
      <w:r w:rsidRPr="00F8774D">
        <w:rPr>
          <w:rFonts w:ascii="Tahoma" w:eastAsia="Times New Roman" w:hAnsi="Tahoma" w:cs="Tahoma"/>
          <w:sz w:val="24"/>
          <w:szCs w:val="24"/>
          <w:lang w:eastAsia="pl-PL"/>
        </w:rPr>
        <w:t xml:space="preserve"> </w:t>
      </w:r>
    </w:p>
    <w:p w14:paraId="443CE370" w14:textId="77777777" w:rsidR="00687E9F" w:rsidRPr="00F8774D" w:rsidRDefault="00687E9F" w:rsidP="00F8774D">
      <w:pPr>
        <w:spacing w:after="0" w:line="276" w:lineRule="auto"/>
        <w:jc w:val="both"/>
        <w:rPr>
          <w:rFonts w:ascii="Tahoma" w:eastAsia="Times New Roman" w:hAnsi="Tahoma" w:cs="Tahoma"/>
          <w:sz w:val="24"/>
          <w:szCs w:val="24"/>
          <w:lang w:eastAsia="pl-PL"/>
        </w:rPr>
      </w:pPr>
      <w:r w:rsidRPr="00F8774D">
        <w:rPr>
          <w:rFonts w:ascii="Tahoma" w:eastAsia="Times New Roman" w:hAnsi="Tahoma" w:cs="Tahoma"/>
          <w:sz w:val="24"/>
          <w:szCs w:val="24"/>
          <w:lang w:eastAsia="pl-PL"/>
        </w:rPr>
        <w:t xml:space="preserve">  </w:t>
      </w:r>
    </w:p>
    <w:p w14:paraId="14907365" w14:textId="77777777" w:rsidR="00687E9F" w:rsidRPr="00F8774D" w:rsidRDefault="00687E9F" w:rsidP="00F8774D">
      <w:pPr>
        <w:spacing w:after="0" w:line="276" w:lineRule="auto"/>
        <w:ind w:left="708"/>
        <w:jc w:val="both"/>
        <w:rPr>
          <w:rFonts w:ascii="Tahoma" w:eastAsia="Times New Roman" w:hAnsi="Tahoma" w:cs="Tahoma"/>
          <w:sz w:val="24"/>
          <w:szCs w:val="24"/>
          <w:lang w:eastAsia="pl-PL"/>
        </w:rPr>
      </w:pPr>
      <w:r w:rsidRPr="00F8774D">
        <w:rPr>
          <w:rFonts w:ascii="Tahoma" w:eastAsia="Times New Roman" w:hAnsi="Tahoma" w:cs="Tahoma"/>
          <w:sz w:val="24"/>
          <w:szCs w:val="24"/>
          <w:lang w:eastAsia="pl-PL"/>
        </w:rPr>
        <w:t>Wielkopolskie Muzeum Niepodległości z siedzibą w Poznaniu, wpisane do Rejestru Instytucji Kultury prowadzonego przez Samorząd Województwa Wielkopolskiego pod nr 27, REGON: 000277902, NIP: 778-11-28-909, e- mail: </w:t>
      </w:r>
      <w:hyperlink r:id="rId9" w:tgtFrame="_blank" w:history="1">
        <w:r w:rsidRPr="00F8774D">
          <w:rPr>
            <w:rFonts w:ascii="Tahoma" w:eastAsia="Times New Roman" w:hAnsi="Tahoma" w:cs="Tahoma"/>
            <w:color w:val="0000FF"/>
            <w:sz w:val="24"/>
            <w:szCs w:val="24"/>
            <w:u w:val="single"/>
            <w:lang w:eastAsia="pl-PL"/>
          </w:rPr>
          <w:t xml:space="preserve">iodo@wmn.poznan.pl </w:t>
        </w:r>
      </w:hyperlink>
    </w:p>
    <w:p w14:paraId="4F8955BE" w14:textId="77777777" w:rsidR="00687E9F" w:rsidRPr="00F8774D" w:rsidRDefault="00687E9F" w:rsidP="00F8774D">
      <w:pPr>
        <w:pStyle w:val="Akapitzlist"/>
        <w:spacing w:after="0" w:line="276" w:lineRule="auto"/>
        <w:ind w:left="780"/>
        <w:jc w:val="both"/>
        <w:rPr>
          <w:rFonts w:ascii="Tahoma" w:eastAsia="Times New Roman" w:hAnsi="Tahoma" w:cs="Tahoma"/>
          <w:sz w:val="24"/>
          <w:szCs w:val="24"/>
          <w:lang w:eastAsia="pl-PL"/>
        </w:rPr>
      </w:pPr>
    </w:p>
    <w:p w14:paraId="274BB4E7" w14:textId="54A5CE92" w:rsidR="00687E9F" w:rsidRPr="00F8774D" w:rsidRDefault="00687E9F" w:rsidP="00F8774D">
      <w:pPr>
        <w:pStyle w:val="Akapitzlist"/>
        <w:numPr>
          <w:ilvl w:val="1"/>
          <w:numId w:val="1"/>
        </w:numPr>
        <w:spacing w:after="0" w:line="276" w:lineRule="auto"/>
        <w:jc w:val="both"/>
        <w:rPr>
          <w:rFonts w:ascii="Tahoma" w:eastAsia="Times New Roman" w:hAnsi="Tahoma" w:cs="Tahoma"/>
          <w:sz w:val="24"/>
          <w:szCs w:val="24"/>
          <w:lang w:eastAsia="pl-PL"/>
        </w:rPr>
      </w:pPr>
      <w:r w:rsidRPr="00F8774D">
        <w:rPr>
          <w:rFonts w:ascii="Tahoma" w:eastAsia="Times New Roman" w:hAnsi="Tahoma" w:cs="Tahoma"/>
          <w:b/>
          <w:bCs/>
          <w:sz w:val="24"/>
          <w:szCs w:val="24"/>
          <w:lang w:eastAsia="pl-PL"/>
        </w:rPr>
        <w:t>Jako Administrator Państwa danych osobowych przetwarzamy Państwa dane w celu:</w:t>
      </w:r>
      <w:r w:rsidRPr="00F8774D">
        <w:rPr>
          <w:rFonts w:ascii="Tahoma" w:eastAsia="Times New Roman" w:hAnsi="Tahoma" w:cs="Tahoma"/>
          <w:sz w:val="24"/>
          <w:szCs w:val="24"/>
          <w:lang w:eastAsia="pl-PL"/>
        </w:rPr>
        <w:t xml:space="preserve"> </w:t>
      </w:r>
    </w:p>
    <w:p w14:paraId="1E67D6E4" w14:textId="77777777" w:rsidR="00687E9F" w:rsidRPr="00F8774D" w:rsidRDefault="00687E9F" w:rsidP="00F8774D">
      <w:pPr>
        <w:spacing w:after="0" w:line="276" w:lineRule="auto"/>
        <w:jc w:val="both"/>
        <w:rPr>
          <w:rFonts w:ascii="Tahoma" w:eastAsia="Times New Roman" w:hAnsi="Tahoma" w:cs="Tahoma"/>
          <w:sz w:val="24"/>
          <w:szCs w:val="24"/>
          <w:lang w:eastAsia="pl-PL"/>
        </w:rPr>
      </w:pPr>
      <w:r w:rsidRPr="00F8774D">
        <w:rPr>
          <w:rFonts w:ascii="Tahoma" w:eastAsia="Times New Roman" w:hAnsi="Tahoma" w:cs="Tahoma"/>
          <w:sz w:val="24"/>
          <w:szCs w:val="24"/>
          <w:lang w:eastAsia="pl-PL"/>
        </w:rPr>
        <w:t xml:space="preserve">  </w:t>
      </w:r>
    </w:p>
    <w:p w14:paraId="63D34C87" w14:textId="45485CC5" w:rsidR="00687E9F" w:rsidRPr="00F8774D" w:rsidRDefault="00687E9F" w:rsidP="00F8774D">
      <w:pPr>
        <w:spacing w:after="0" w:line="276" w:lineRule="auto"/>
        <w:ind w:left="708"/>
        <w:jc w:val="both"/>
        <w:rPr>
          <w:rFonts w:ascii="Tahoma" w:eastAsia="Times New Roman" w:hAnsi="Tahoma" w:cs="Tahoma"/>
          <w:sz w:val="24"/>
          <w:szCs w:val="24"/>
          <w:lang w:eastAsia="pl-PL"/>
        </w:rPr>
      </w:pPr>
      <w:r w:rsidRPr="00F8774D">
        <w:rPr>
          <w:rFonts w:ascii="Tahoma" w:eastAsia="Times New Roman" w:hAnsi="Tahoma" w:cs="Tahoma"/>
          <w:sz w:val="24"/>
          <w:szCs w:val="24"/>
          <w:lang w:eastAsia="pl-PL"/>
        </w:rPr>
        <w:t>realizacji umowy w tym przeniesienie praw autorskich, na podstawie art. 6 ust 1 lit b Rozporządzenia Parlamentu Europejskiego i Rady (UE) 2 2016/679 z dnia 27 kwietnia 2016 roku w sprawie ochr</w:t>
      </w:r>
      <w:r w:rsidR="006D6A85">
        <w:rPr>
          <w:rFonts w:ascii="Tahoma" w:eastAsia="Times New Roman" w:hAnsi="Tahoma" w:cs="Tahoma"/>
          <w:sz w:val="24"/>
          <w:szCs w:val="24"/>
          <w:lang w:eastAsia="pl-PL"/>
        </w:rPr>
        <w:t>ony osób fizycznych w związku z </w:t>
      </w:r>
      <w:r w:rsidRPr="00F8774D">
        <w:rPr>
          <w:rFonts w:ascii="Tahoma" w:eastAsia="Times New Roman" w:hAnsi="Tahoma" w:cs="Tahoma"/>
          <w:sz w:val="24"/>
          <w:szCs w:val="24"/>
          <w:lang w:eastAsia="pl-PL"/>
        </w:rPr>
        <w:t xml:space="preserve">przetwarzaniem danych osobowych i w sprawie swobodnego przepływu takich </w:t>
      </w:r>
      <w:r w:rsidRPr="00F8774D">
        <w:rPr>
          <w:rFonts w:ascii="Tahoma" w:eastAsia="Times New Roman" w:hAnsi="Tahoma" w:cs="Tahoma"/>
          <w:sz w:val="24"/>
          <w:szCs w:val="24"/>
          <w:lang w:eastAsia="pl-PL"/>
        </w:rPr>
        <w:lastRenderedPageBreak/>
        <w:t xml:space="preserve">danych oraz uchylenia dyrektywy 95/46/WE (ogólne rozporządzenie o ochronie danych) -zwanego dalej: RODO). </w:t>
      </w:r>
    </w:p>
    <w:p w14:paraId="42340823" w14:textId="77777777" w:rsidR="00687E9F" w:rsidRPr="00F8774D" w:rsidRDefault="00687E9F" w:rsidP="00F8774D">
      <w:pPr>
        <w:pStyle w:val="Akapitzlist"/>
        <w:spacing w:after="0" w:line="276" w:lineRule="auto"/>
        <w:ind w:left="780"/>
        <w:jc w:val="both"/>
        <w:rPr>
          <w:rFonts w:ascii="Tahoma" w:eastAsia="Times New Roman" w:hAnsi="Tahoma" w:cs="Tahoma"/>
          <w:sz w:val="24"/>
          <w:szCs w:val="24"/>
          <w:lang w:eastAsia="pl-PL"/>
        </w:rPr>
      </w:pPr>
    </w:p>
    <w:p w14:paraId="7469B935" w14:textId="0D0A51A2" w:rsidR="00687E9F" w:rsidRPr="00F8774D" w:rsidRDefault="00687E9F" w:rsidP="00F8774D">
      <w:pPr>
        <w:pStyle w:val="Akapitzlist"/>
        <w:numPr>
          <w:ilvl w:val="1"/>
          <w:numId w:val="1"/>
        </w:numPr>
        <w:spacing w:after="0" w:line="276" w:lineRule="auto"/>
        <w:jc w:val="both"/>
        <w:rPr>
          <w:rFonts w:ascii="Tahoma" w:eastAsia="Times New Roman" w:hAnsi="Tahoma" w:cs="Tahoma"/>
          <w:sz w:val="24"/>
          <w:szCs w:val="24"/>
          <w:lang w:eastAsia="pl-PL"/>
        </w:rPr>
      </w:pPr>
      <w:r w:rsidRPr="00F8774D">
        <w:rPr>
          <w:rFonts w:ascii="Tahoma" w:eastAsia="Times New Roman" w:hAnsi="Tahoma" w:cs="Tahoma"/>
          <w:b/>
          <w:bCs/>
          <w:sz w:val="24"/>
          <w:szCs w:val="24"/>
          <w:lang w:eastAsia="pl-PL"/>
        </w:rPr>
        <w:t>Odbiorcy danych:</w:t>
      </w:r>
      <w:r w:rsidRPr="00F8774D">
        <w:rPr>
          <w:rFonts w:ascii="Tahoma" w:eastAsia="Times New Roman" w:hAnsi="Tahoma" w:cs="Tahoma"/>
          <w:sz w:val="24"/>
          <w:szCs w:val="24"/>
          <w:lang w:eastAsia="pl-PL"/>
        </w:rPr>
        <w:t xml:space="preserve"> </w:t>
      </w:r>
    </w:p>
    <w:p w14:paraId="16F31719" w14:textId="77777777" w:rsidR="00687E9F" w:rsidRPr="00F8774D" w:rsidRDefault="00687E9F" w:rsidP="00F8774D">
      <w:pPr>
        <w:spacing w:after="0" w:line="276" w:lineRule="auto"/>
        <w:jc w:val="both"/>
        <w:rPr>
          <w:rFonts w:ascii="Tahoma" w:eastAsia="Times New Roman" w:hAnsi="Tahoma" w:cs="Tahoma"/>
          <w:sz w:val="24"/>
          <w:szCs w:val="24"/>
          <w:lang w:eastAsia="pl-PL"/>
        </w:rPr>
      </w:pPr>
      <w:r w:rsidRPr="00F8774D">
        <w:rPr>
          <w:rFonts w:ascii="Tahoma" w:eastAsia="Times New Roman" w:hAnsi="Tahoma" w:cs="Tahoma"/>
          <w:sz w:val="24"/>
          <w:szCs w:val="24"/>
          <w:lang w:eastAsia="pl-PL"/>
        </w:rPr>
        <w:t xml:space="preserve">  </w:t>
      </w:r>
    </w:p>
    <w:p w14:paraId="06C9E2D7" w14:textId="77777777" w:rsidR="00687E9F" w:rsidRPr="00F8774D" w:rsidRDefault="00687E9F" w:rsidP="00F8774D">
      <w:pPr>
        <w:spacing w:after="0" w:line="276" w:lineRule="auto"/>
        <w:ind w:left="708"/>
        <w:jc w:val="both"/>
        <w:rPr>
          <w:rFonts w:ascii="Tahoma" w:eastAsia="Times New Roman" w:hAnsi="Tahoma" w:cs="Tahoma"/>
          <w:sz w:val="24"/>
          <w:szCs w:val="24"/>
          <w:lang w:eastAsia="pl-PL"/>
        </w:rPr>
      </w:pPr>
      <w:r w:rsidRPr="00F8774D">
        <w:rPr>
          <w:rFonts w:ascii="Tahoma" w:eastAsia="Times New Roman" w:hAnsi="Tahoma" w:cs="Tahoma"/>
          <w:sz w:val="24"/>
          <w:szCs w:val="24"/>
          <w:lang w:eastAsia="pl-PL"/>
        </w:rPr>
        <w:t xml:space="preserve">Państwa dane możemy udostępniać następującym kategoriom podmiotów: podwykonawcom, czyli podmiotom, z których korzystamy przy przetwarzaniu danych, z którymi zawarliśmy umowę powierzenia przetwarzania danych osobowych: np. firmie informatycznej, naszemu usługodawcy hostingowemu, naszym dostawcom oprogramowania oraz podmiotom uprawnionym do uzyskania danych na podstawie obowiązujących przepisów prawa. Jednocześnie informujemy, że nie przekazujemy Państwa danych poza teren Europejskiego Obszaru Gospodarczego i nie zamierzamy dokonywać tego w przyszłości. </w:t>
      </w:r>
    </w:p>
    <w:p w14:paraId="7BFC2001" w14:textId="77777777" w:rsidR="00687E9F" w:rsidRPr="00F8774D" w:rsidRDefault="00687E9F" w:rsidP="00F8774D">
      <w:pPr>
        <w:spacing w:after="0" w:line="276" w:lineRule="auto"/>
        <w:jc w:val="both"/>
        <w:rPr>
          <w:rFonts w:ascii="Tahoma" w:eastAsia="Times New Roman" w:hAnsi="Tahoma" w:cs="Tahoma"/>
          <w:sz w:val="24"/>
          <w:szCs w:val="24"/>
          <w:lang w:eastAsia="pl-PL"/>
        </w:rPr>
      </w:pPr>
    </w:p>
    <w:p w14:paraId="118223DD" w14:textId="77777777" w:rsidR="00687E9F" w:rsidRPr="00F8774D" w:rsidRDefault="00687E9F" w:rsidP="00F8774D">
      <w:pPr>
        <w:pStyle w:val="Akapitzlist"/>
        <w:numPr>
          <w:ilvl w:val="1"/>
          <w:numId w:val="1"/>
        </w:numPr>
        <w:spacing w:after="0" w:line="276" w:lineRule="auto"/>
        <w:jc w:val="both"/>
        <w:rPr>
          <w:rFonts w:ascii="Tahoma" w:eastAsia="Times New Roman" w:hAnsi="Tahoma" w:cs="Tahoma"/>
          <w:sz w:val="24"/>
          <w:szCs w:val="24"/>
          <w:lang w:eastAsia="pl-PL"/>
        </w:rPr>
      </w:pPr>
      <w:r w:rsidRPr="00F8774D">
        <w:rPr>
          <w:rFonts w:ascii="Tahoma" w:eastAsia="Times New Roman" w:hAnsi="Tahoma" w:cs="Tahoma"/>
          <w:b/>
          <w:bCs/>
          <w:sz w:val="24"/>
          <w:szCs w:val="24"/>
          <w:lang w:eastAsia="pl-PL"/>
        </w:rPr>
        <w:t>Okres przechowywania danych:</w:t>
      </w:r>
      <w:r w:rsidRPr="00F8774D">
        <w:rPr>
          <w:rFonts w:ascii="Tahoma" w:eastAsia="Times New Roman" w:hAnsi="Tahoma" w:cs="Tahoma"/>
          <w:sz w:val="24"/>
          <w:szCs w:val="24"/>
          <w:lang w:eastAsia="pl-PL"/>
        </w:rPr>
        <w:t xml:space="preserve"> Państwa dane będą przechowywane przez okres niezbędny do realizacji celów określonych w pkt II, a po tym czasie przez okres oraz w zakresie wymaganym przez przepisy powszechnie obowiązującego prawa. </w:t>
      </w:r>
    </w:p>
    <w:p w14:paraId="62AB3BE1" w14:textId="77777777" w:rsidR="00687E9F" w:rsidRPr="00F8774D" w:rsidRDefault="00687E9F" w:rsidP="00F8774D">
      <w:pPr>
        <w:pStyle w:val="Akapitzlist"/>
        <w:spacing w:after="0" w:line="276" w:lineRule="auto"/>
        <w:ind w:left="780"/>
        <w:jc w:val="both"/>
        <w:rPr>
          <w:rFonts w:ascii="Tahoma" w:eastAsia="Times New Roman" w:hAnsi="Tahoma" w:cs="Tahoma"/>
          <w:sz w:val="24"/>
          <w:szCs w:val="24"/>
          <w:lang w:eastAsia="pl-PL"/>
        </w:rPr>
      </w:pPr>
    </w:p>
    <w:p w14:paraId="1898963E" w14:textId="48A69E44" w:rsidR="00687E9F" w:rsidRPr="00F8774D" w:rsidRDefault="00687E9F" w:rsidP="00F8774D">
      <w:pPr>
        <w:pStyle w:val="Akapitzlist"/>
        <w:numPr>
          <w:ilvl w:val="1"/>
          <w:numId w:val="1"/>
        </w:numPr>
        <w:spacing w:after="0" w:line="276" w:lineRule="auto"/>
        <w:jc w:val="both"/>
        <w:rPr>
          <w:rFonts w:ascii="Tahoma" w:eastAsia="Times New Roman" w:hAnsi="Tahoma" w:cs="Tahoma"/>
          <w:sz w:val="24"/>
          <w:szCs w:val="24"/>
          <w:lang w:eastAsia="pl-PL"/>
        </w:rPr>
      </w:pPr>
      <w:r w:rsidRPr="00F8774D">
        <w:rPr>
          <w:rFonts w:ascii="Tahoma" w:eastAsia="Times New Roman" w:hAnsi="Tahoma" w:cs="Tahoma"/>
          <w:b/>
          <w:bCs/>
          <w:sz w:val="24"/>
          <w:szCs w:val="24"/>
          <w:lang w:eastAsia="pl-PL"/>
        </w:rPr>
        <w:t>Państwa prawa wprowadzone przez Rozporządzenie RODO:</w:t>
      </w:r>
      <w:r w:rsidRPr="00F8774D">
        <w:rPr>
          <w:rFonts w:ascii="Tahoma" w:eastAsia="Times New Roman" w:hAnsi="Tahoma" w:cs="Tahoma"/>
          <w:sz w:val="24"/>
          <w:szCs w:val="24"/>
          <w:lang w:eastAsia="pl-PL"/>
        </w:rPr>
        <w:t xml:space="preserve">  </w:t>
      </w:r>
    </w:p>
    <w:p w14:paraId="30C87FD2" w14:textId="77777777" w:rsidR="00687E9F" w:rsidRPr="00F8774D" w:rsidRDefault="00687E9F" w:rsidP="00F8774D">
      <w:pPr>
        <w:spacing w:after="0" w:line="276" w:lineRule="auto"/>
        <w:jc w:val="both"/>
        <w:rPr>
          <w:rFonts w:ascii="Tahoma" w:eastAsia="Times New Roman" w:hAnsi="Tahoma" w:cs="Tahoma"/>
          <w:sz w:val="24"/>
          <w:szCs w:val="24"/>
          <w:lang w:eastAsia="pl-PL"/>
        </w:rPr>
      </w:pPr>
      <w:r w:rsidRPr="00F8774D">
        <w:rPr>
          <w:rFonts w:ascii="Tahoma" w:eastAsia="Times New Roman" w:hAnsi="Tahoma" w:cs="Tahoma"/>
          <w:sz w:val="24"/>
          <w:szCs w:val="24"/>
          <w:lang w:eastAsia="pl-PL"/>
        </w:rPr>
        <w:t xml:space="preserve">  </w:t>
      </w:r>
    </w:p>
    <w:p w14:paraId="22D1014D" w14:textId="4DDBB0B2" w:rsidR="00687E9F" w:rsidRPr="00F8774D" w:rsidRDefault="00687E9F" w:rsidP="00F8774D">
      <w:pPr>
        <w:spacing w:after="0" w:line="276" w:lineRule="auto"/>
        <w:ind w:left="708"/>
        <w:jc w:val="both"/>
        <w:rPr>
          <w:rFonts w:ascii="Tahoma" w:eastAsia="Times New Roman" w:hAnsi="Tahoma" w:cs="Tahoma"/>
          <w:sz w:val="24"/>
          <w:szCs w:val="24"/>
          <w:lang w:eastAsia="pl-PL"/>
        </w:rPr>
      </w:pPr>
      <w:r w:rsidRPr="00F8774D">
        <w:rPr>
          <w:rFonts w:ascii="Tahoma" w:eastAsia="Times New Roman" w:hAnsi="Tahoma" w:cs="Tahoma"/>
          <w:sz w:val="24"/>
          <w:szCs w:val="24"/>
          <w:lang w:eastAsia="pl-PL"/>
        </w:rPr>
        <w:t xml:space="preserve">W związku z przetwarzaniem przez nas Państwa danych osobowych, przysługuje Państwu: </w:t>
      </w:r>
    </w:p>
    <w:p w14:paraId="472BA1F1" w14:textId="77777777" w:rsidR="00687E9F" w:rsidRPr="00F8774D" w:rsidRDefault="00687E9F" w:rsidP="00F8774D">
      <w:pPr>
        <w:numPr>
          <w:ilvl w:val="0"/>
          <w:numId w:val="6"/>
        </w:numPr>
        <w:spacing w:before="100" w:beforeAutospacing="1" w:after="100" w:afterAutospacing="1" w:line="276" w:lineRule="auto"/>
        <w:jc w:val="both"/>
        <w:rPr>
          <w:rFonts w:ascii="Tahoma" w:eastAsia="Times New Roman" w:hAnsi="Tahoma" w:cs="Tahoma"/>
          <w:sz w:val="24"/>
          <w:szCs w:val="24"/>
          <w:lang w:eastAsia="pl-PL"/>
        </w:rPr>
      </w:pPr>
      <w:r w:rsidRPr="00F8774D">
        <w:rPr>
          <w:rFonts w:ascii="Tahoma" w:eastAsia="Times New Roman" w:hAnsi="Tahoma" w:cs="Tahoma"/>
          <w:sz w:val="24"/>
          <w:szCs w:val="24"/>
          <w:lang w:eastAsia="pl-PL"/>
        </w:rPr>
        <w:t>prawo dostępu do treści przetwarzanych danych oraz otrzymania ich kopii,</w:t>
      </w:r>
    </w:p>
    <w:p w14:paraId="6FF07284" w14:textId="77777777" w:rsidR="00687E9F" w:rsidRPr="00F8774D" w:rsidRDefault="00687E9F" w:rsidP="00F8774D">
      <w:pPr>
        <w:numPr>
          <w:ilvl w:val="0"/>
          <w:numId w:val="6"/>
        </w:numPr>
        <w:spacing w:before="100" w:beforeAutospacing="1" w:after="100" w:afterAutospacing="1" w:line="276" w:lineRule="auto"/>
        <w:jc w:val="both"/>
        <w:rPr>
          <w:rFonts w:ascii="Tahoma" w:eastAsia="Times New Roman" w:hAnsi="Tahoma" w:cs="Tahoma"/>
          <w:sz w:val="24"/>
          <w:szCs w:val="24"/>
          <w:lang w:eastAsia="pl-PL"/>
        </w:rPr>
      </w:pPr>
      <w:r w:rsidRPr="00F8774D">
        <w:rPr>
          <w:rFonts w:ascii="Tahoma" w:eastAsia="Times New Roman" w:hAnsi="Tahoma" w:cs="Tahoma"/>
          <w:sz w:val="24"/>
          <w:szCs w:val="24"/>
          <w:lang w:eastAsia="pl-PL"/>
        </w:rPr>
        <w:t>prawo do sprostowania (poprawiania) danych,</w:t>
      </w:r>
    </w:p>
    <w:p w14:paraId="7666153B" w14:textId="77777777" w:rsidR="00687E9F" w:rsidRPr="00F8774D" w:rsidRDefault="00687E9F" w:rsidP="00F8774D">
      <w:pPr>
        <w:numPr>
          <w:ilvl w:val="0"/>
          <w:numId w:val="6"/>
        </w:numPr>
        <w:spacing w:before="100" w:beforeAutospacing="1" w:after="100" w:afterAutospacing="1" w:line="276" w:lineRule="auto"/>
        <w:jc w:val="both"/>
        <w:rPr>
          <w:rFonts w:ascii="Tahoma" w:eastAsia="Times New Roman" w:hAnsi="Tahoma" w:cs="Tahoma"/>
          <w:sz w:val="24"/>
          <w:szCs w:val="24"/>
          <w:lang w:eastAsia="pl-PL"/>
        </w:rPr>
      </w:pPr>
      <w:r w:rsidRPr="00F8774D">
        <w:rPr>
          <w:rFonts w:ascii="Tahoma" w:eastAsia="Times New Roman" w:hAnsi="Tahoma" w:cs="Tahoma"/>
          <w:sz w:val="24"/>
          <w:szCs w:val="24"/>
          <w:lang w:eastAsia="pl-PL"/>
        </w:rPr>
        <w:t>prawo do usunięcia danych,</w:t>
      </w:r>
    </w:p>
    <w:p w14:paraId="45496C33" w14:textId="77777777" w:rsidR="00687E9F" w:rsidRPr="00F8774D" w:rsidRDefault="00687E9F" w:rsidP="00F8774D">
      <w:pPr>
        <w:numPr>
          <w:ilvl w:val="0"/>
          <w:numId w:val="6"/>
        </w:numPr>
        <w:spacing w:before="100" w:beforeAutospacing="1" w:after="100" w:afterAutospacing="1" w:line="276" w:lineRule="auto"/>
        <w:jc w:val="both"/>
        <w:rPr>
          <w:rFonts w:ascii="Tahoma" w:eastAsia="Times New Roman" w:hAnsi="Tahoma" w:cs="Tahoma"/>
          <w:sz w:val="24"/>
          <w:szCs w:val="24"/>
          <w:lang w:eastAsia="pl-PL"/>
        </w:rPr>
      </w:pPr>
      <w:r w:rsidRPr="00F8774D">
        <w:rPr>
          <w:rFonts w:ascii="Tahoma" w:eastAsia="Times New Roman" w:hAnsi="Tahoma" w:cs="Tahoma"/>
          <w:sz w:val="24"/>
          <w:szCs w:val="24"/>
          <w:lang w:eastAsia="pl-PL"/>
        </w:rPr>
        <w:t>prawo do ograniczenia przetwarzania danych,</w:t>
      </w:r>
    </w:p>
    <w:p w14:paraId="2CC8AC6E" w14:textId="77777777" w:rsidR="00687E9F" w:rsidRPr="00F8774D" w:rsidRDefault="00687E9F" w:rsidP="00F8774D">
      <w:pPr>
        <w:numPr>
          <w:ilvl w:val="0"/>
          <w:numId w:val="6"/>
        </w:numPr>
        <w:spacing w:before="100" w:beforeAutospacing="1" w:after="100" w:afterAutospacing="1" w:line="276" w:lineRule="auto"/>
        <w:jc w:val="both"/>
        <w:rPr>
          <w:rFonts w:ascii="Tahoma" w:eastAsia="Times New Roman" w:hAnsi="Tahoma" w:cs="Tahoma"/>
          <w:sz w:val="24"/>
          <w:szCs w:val="24"/>
          <w:lang w:eastAsia="pl-PL"/>
        </w:rPr>
      </w:pPr>
      <w:r w:rsidRPr="00F8774D">
        <w:rPr>
          <w:rFonts w:ascii="Tahoma" w:eastAsia="Times New Roman" w:hAnsi="Tahoma" w:cs="Tahoma"/>
          <w:sz w:val="24"/>
          <w:szCs w:val="24"/>
          <w:lang w:eastAsia="pl-PL"/>
        </w:rPr>
        <w:t>prawo do wniesienia sprzeciwu wobec przetwarzania danych,</w:t>
      </w:r>
    </w:p>
    <w:p w14:paraId="298BD1E0" w14:textId="77777777" w:rsidR="00687E9F" w:rsidRPr="00F8774D" w:rsidRDefault="00687E9F" w:rsidP="00F8774D">
      <w:pPr>
        <w:numPr>
          <w:ilvl w:val="0"/>
          <w:numId w:val="6"/>
        </w:numPr>
        <w:spacing w:before="100" w:beforeAutospacing="1" w:after="100" w:afterAutospacing="1" w:line="276" w:lineRule="auto"/>
        <w:jc w:val="both"/>
        <w:rPr>
          <w:rFonts w:ascii="Tahoma" w:eastAsia="Times New Roman" w:hAnsi="Tahoma" w:cs="Tahoma"/>
          <w:sz w:val="24"/>
          <w:szCs w:val="24"/>
          <w:lang w:eastAsia="pl-PL"/>
        </w:rPr>
      </w:pPr>
      <w:r w:rsidRPr="00F8774D">
        <w:rPr>
          <w:rFonts w:ascii="Tahoma" w:eastAsia="Times New Roman" w:hAnsi="Tahoma" w:cs="Tahoma"/>
          <w:sz w:val="24"/>
          <w:szCs w:val="24"/>
          <w:lang w:eastAsia="pl-PL"/>
        </w:rPr>
        <w:t>prawo do przenoszenia danych,</w:t>
      </w:r>
    </w:p>
    <w:p w14:paraId="73FF5703" w14:textId="77777777" w:rsidR="00687E9F" w:rsidRPr="00F8774D" w:rsidRDefault="00687E9F" w:rsidP="00F8774D">
      <w:pPr>
        <w:numPr>
          <w:ilvl w:val="0"/>
          <w:numId w:val="6"/>
        </w:numPr>
        <w:spacing w:before="100" w:beforeAutospacing="1" w:after="100" w:afterAutospacing="1" w:line="276" w:lineRule="auto"/>
        <w:jc w:val="both"/>
        <w:rPr>
          <w:rFonts w:ascii="Tahoma" w:eastAsia="Times New Roman" w:hAnsi="Tahoma" w:cs="Tahoma"/>
          <w:sz w:val="24"/>
          <w:szCs w:val="24"/>
          <w:lang w:eastAsia="pl-PL"/>
        </w:rPr>
      </w:pPr>
      <w:r w:rsidRPr="00F8774D">
        <w:rPr>
          <w:rFonts w:ascii="Tahoma" w:eastAsia="Times New Roman" w:hAnsi="Tahoma" w:cs="Tahoma"/>
          <w:sz w:val="24"/>
          <w:szCs w:val="24"/>
          <w:lang w:eastAsia="pl-PL"/>
        </w:rPr>
        <w:t>prawo cofnięcia zgody na przetwarzanie danych w dowolnym momencie, bez wpływu na zgodność z prawem przetwarzania, którego dokonano na podstawie zgody przed jej cofnięciem.</w:t>
      </w:r>
    </w:p>
    <w:p w14:paraId="0E26C7D5" w14:textId="77777777" w:rsidR="00687E9F" w:rsidRPr="00F8774D" w:rsidRDefault="00687E9F" w:rsidP="00F8774D">
      <w:pPr>
        <w:spacing w:after="0" w:line="276" w:lineRule="auto"/>
        <w:ind w:left="708"/>
        <w:jc w:val="both"/>
        <w:rPr>
          <w:rFonts w:ascii="Tahoma" w:eastAsia="Times New Roman" w:hAnsi="Tahoma" w:cs="Tahoma"/>
          <w:sz w:val="24"/>
          <w:szCs w:val="24"/>
          <w:lang w:eastAsia="pl-PL"/>
        </w:rPr>
      </w:pPr>
      <w:r w:rsidRPr="00F8774D">
        <w:rPr>
          <w:rFonts w:ascii="Tahoma" w:eastAsia="Times New Roman" w:hAnsi="Tahoma" w:cs="Tahoma"/>
          <w:sz w:val="24"/>
          <w:szCs w:val="24"/>
          <w:lang w:eastAsia="pl-PL"/>
        </w:rPr>
        <w:t xml:space="preserve">Z powyższych praw mogą Państwo skorzystać przesyłając nam wiadomość mailową na adres pocztowy podany w pkt I powyżej. </w:t>
      </w:r>
    </w:p>
    <w:p w14:paraId="536D431D" w14:textId="77777777" w:rsidR="00687E9F" w:rsidRPr="00F8774D" w:rsidRDefault="00687E9F" w:rsidP="00F8774D">
      <w:pPr>
        <w:spacing w:after="0" w:line="276" w:lineRule="auto"/>
        <w:ind w:left="708"/>
        <w:jc w:val="both"/>
        <w:rPr>
          <w:rFonts w:ascii="Tahoma" w:eastAsia="Times New Roman" w:hAnsi="Tahoma" w:cs="Tahoma"/>
          <w:sz w:val="24"/>
          <w:szCs w:val="24"/>
          <w:lang w:eastAsia="pl-PL"/>
        </w:rPr>
      </w:pPr>
    </w:p>
    <w:p w14:paraId="2BAAA92C" w14:textId="357E29FC" w:rsidR="00687E9F" w:rsidRPr="00F8774D" w:rsidRDefault="00687E9F" w:rsidP="00F8774D">
      <w:pPr>
        <w:pStyle w:val="Akapitzlist"/>
        <w:numPr>
          <w:ilvl w:val="1"/>
          <w:numId w:val="1"/>
        </w:numPr>
        <w:spacing w:after="0" w:line="276" w:lineRule="auto"/>
        <w:jc w:val="both"/>
        <w:rPr>
          <w:rFonts w:ascii="Tahoma" w:eastAsia="Times New Roman" w:hAnsi="Tahoma" w:cs="Tahoma"/>
          <w:sz w:val="24"/>
          <w:szCs w:val="24"/>
          <w:lang w:eastAsia="pl-PL"/>
        </w:rPr>
      </w:pPr>
      <w:r w:rsidRPr="00F8774D">
        <w:rPr>
          <w:rFonts w:ascii="Tahoma" w:eastAsia="Times New Roman" w:hAnsi="Tahoma" w:cs="Tahoma"/>
          <w:b/>
          <w:bCs/>
          <w:sz w:val="24"/>
          <w:szCs w:val="24"/>
          <w:lang w:eastAsia="pl-PL"/>
        </w:rPr>
        <w:t>Skarga do organu nadzorczego:</w:t>
      </w:r>
      <w:r w:rsidRPr="00F8774D">
        <w:rPr>
          <w:rFonts w:ascii="Tahoma" w:eastAsia="Times New Roman" w:hAnsi="Tahoma" w:cs="Tahoma"/>
          <w:sz w:val="24"/>
          <w:szCs w:val="24"/>
          <w:lang w:eastAsia="pl-PL"/>
        </w:rPr>
        <w:t xml:space="preserve">  </w:t>
      </w:r>
    </w:p>
    <w:p w14:paraId="4D28D2A0" w14:textId="77777777" w:rsidR="00687E9F" w:rsidRPr="00F8774D" w:rsidRDefault="00687E9F" w:rsidP="00F8774D">
      <w:pPr>
        <w:spacing w:after="0" w:line="276" w:lineRule="auto"/>
        <w:jc w:val="both"/>
        <w:rPr>
          <w:rFonts w:ascii="Tahoma" w:eastAsia="Times New Roman" w:hAnsi="Tahoma" w:cs="Tahoma"/>
          <w:sz w:val="24"/>
          <w:szCs w:val="24"/>
          <w:lang w:eastAsia="pl-PL"/>
        </w:rPr>
      </w:pPr>
      <w:r w:rsidRPr="00F8774D">
        <w:rPr>
          <w:rFonts w:ascii="Tahoma" w:eastAsia="Times New Roman" w:hAnsi="Tahoma" w:cs="Tahoma"/>
          <w:sz w:val="24"/>
          <w:szCs w:val="24"/>
          <w:lang w:eastAsia="pl-PL"/>
        </w:rPr>
        <w:t xml:space="preserve">  </w:t>
      </w:r>
    </w:p>
    <w:p w14:paraId="32253591" w14:textId="77777777" w:rsidR="00687E9F" w:rsidRPr="00F8774D" w:rsidRDefault="00687E9F" w:rsidP="00F8774D">
      <w:pPr>
        <w:spacing w:after="0" w:line="276" w:lineRule="auto"/>
        <w:ind w:left="708"/>
        <w:jc w:val="both"/>
        <w:rPr>
          <w:rFonts w:ascii="Tahoma" w:eastAsia="Times New Roman" w:hAnsi="Tahoma" w:cs="Tahoma"/>
          <w:sz w:val="24"/>
          <w:szCs w:val="24"/>
          <w:lang w:eastAsia="pl-PL"/>
        </w:rPr>
      </w:pPr>
      <w:r w:rsidRPr="00F8774D">
        <w:rPr>
          <w:rFonts w:ascii="Tahoma" w:eastAsia="Times New Roman" w:hAnsi="Tahoma" w:cs="Tahoma"/>
          <w:sz w:val="24"/>
          <w:szCs w:val="24"/>
          <w:lang w:eastAsia="pl-PL"/>
        </w:rPr>
        <w:t xml:space="preserve">W przypadkach uznania, iż przetwarzanie danych narusza przepisy rozporządzenia RODO przysługuje Państwu prawo do wniesienia skargi do organu nadzorczego (Prezesa Urzędu Ochrony Danych Osobowych). </w:t>
      </w:r>
    </w:p>
    <w:p w14:paraId="5884D5AA" w14:textId="77777777" w:rsidR="00687E9F" w:rsidRPr="00F8774D" w:rsidRDefault="00687E9F" w:rsidP="00F8774D">
      <w:pPr>
        <w:spacing w:after="0" w:line="276" w:lineRule="auto"/>
        <w:jc w:val="both"/>
        <w:rPr>
          <w:rFonts w:ascii="Tahoma" w:eastAsia="Times New Roman" w:hAnsi="Tahoma" w:cs="Tahoma"/>
          <w:sz w:val="24"/>
          <w:szCs w:val="24"/>
          <w:lang w:eastAsia="pl-PL"/>
        </w:rPr>
      </w:pPr>
      <w:r w:rsidRPr="00F8774D">
        <w:rPr>
          <w:rFonts w:ascii="Tahoma" w:eastAsia="Times New Roman" w:hAnsi="Tahoma" w:cs="Tahoma"/>
          <w:sz w:val="24"/>
          <w:szCs w:val="24"/>
          <w:lang w:eastAsia="pl-PL"/>
        </w:rPr>
        <w:lastRenderedPageBreak/>
        <w:t xml:space="preserve">  </w:t>
      </w:r>
    </w:p>
    <w:p w14:paraId="7B05BA5D" w14:textId="49D9D211" w:rsidR="00687E9F" w:rsidRPr="00F8774D" w:rsidRDefault="00687E9F" w:rsidP="00F8774D">
      <w:pPr>
        <w:pStyle w:val="Akapitzlist"/>
        <w:numPr>
          <w:ilvl w:val="1"/>
          <w:numId w:val="1"/>
        </w:numPr>
        <w:spacing w:after="0" w:line="276" w:lineRule="auto"/>
        <w:jc w:val="both"/>
        <w:rPr>
          <w:rFonts w:ascii="Tahoma" w:eastAsia="Times New Roman" w:hAnsi="Tahoma" w:cs="Tahoma"/>
          <w:sz w:val="24"/>
          <w:szCs w:val="24"/>
          <w:lang w:eastAsia="pl-PL"/>
        </w:rPr>
      </w:pPr>
      <w:r w:rsidRPr="00F8774D">
        <w:rPr>
          <w:rFonts w:ascii="Tahoma" w:eastAsia="Times New Roman" w:hAnsi="Tahoma" w:cs="Tahoma"/>
          <w:b/>
          <w:bCs/>
          <w:sz w:val="24"/>
          <w:szCs w:val="24"/>
          <w:lang w:eastAsia="pl-PL"/>
        </w:rPr>
        <w:t>Dobrowolność podania danych i konsekwencje ich nie podania:</w:t>
      </w:r>
      <w:r w:rsidRPr="00F8774D">
        <w:rPr>
          <w:rFonts w:ascii="Tahoma" w:eastAsia="Times New Roman" w:hAnsi="Tahoma" w:cs="Tahoma"/>
          <w:sz w:val="24"/>
          <w:szCs w:val="24"/>
          <w:lang w:eastAsia="pl-PL"/>
        </w:rPr>
        <w:t xml:space="preserve">  </w:t>
      </w:r>
    </w:p>
    <w:p w14:paraId="25CB794C" w14:textId="77777777" w:rsidR="00687E9F" w:rsidRPr="00F8774D" w:rsidRDefault="00687E9F" w:rsidP="00F8774D">
      <w:pPr>
        <w:spacing w:after="0" w:line="276" w:lineRule="auto"/>
        <w:jc w:val="both"/>
        <w:rPr>
          <w:rFonts w:ascii="Tahoma" w:eastAsia="Times New Roman" w:hAnsi="Tahoma" w:cs="Tahoma"/>
          <w:sz w:val="24"/>
          <w:szCs w:val="24"/>
          <w:lang w:eastAsia="pl-PL"/>
        </w:rPr>
      </w:pPr>
      <w:r w:rsidRPr="00F8774D">
        <w:rPr>
          <w:rFonts w:ascii="Tahoma" w:eastAsia="Times New Roman" w:hAnsi="Tahoma" w:cs="Tahoma"/>
          <w:sz w:val="24"/>
          <w:szCs w:val="24"/>
          <w:lang w:eastAsia="pl-PL"/>
        </w:rPr>
        <w:t xml:space="preserve">  </w:t>
      </w:r>
    </w:p>
    <w:p w14:paraId="09F927AA" w14:textId="77777777" w:rsidR="00687E9F" w:rsidRPr="00F8774D" w:rsidRDefault="00687E9F" w:rsidP="00F8774D">
      <w:pPr>
        <w:spacing w:after="0" w:line="276" w:lineRule="auto"/>
        <w:ind w:left="708"/>
        <w:jc w:val="both"/>
        <w:rPr>
          <w:rFonts w:ascii="Tahoma" w:eastAsia="Times New Roman" w:hAnsi="Tahoma" w:cs="Tahoma"/>
          <w:sz w:val="24"/>
          <w:szCs w:val="24"/>
          <w:lang w:eastAsia="pl-PL"/>
        </w:rPr>
      </w:pPr>
      <w:r w:rsidRPr="00F8774D">
        <w:rPr>
          <w:rFonts w:ascii="Tahoma" w:eastAsia="Times New Roman" w:hAnsi="Tahoma" w:cs="Tahoma"/>
          <w:sz w:val="24"/>
          <w:szCs w:val="24"/>
          <w:lang w:eastAsia="pl-PL"/>
        </w:rPr>
        <w:t xml:space="preserve">Podanie danych ma charakter dobrowolny, jednak konsekwencją nie podania danych koniecznych do zawarcia lub realizacji umowy, będzie brak możliwości zawarcia umowy. </w:t>
      </w:r>
    </w:p>
    <w:p w14:paraId="4CAA7648" w14:textId="47546942" w:rsidR="009E1CF5" w:rsidRPr="00F8774D" w:rsidRDefault="009E1CF5" w:rsidP="00F8774D">
      <w:pPr>
        <w:pStyle w:val="Akapitzlist"/>
        <w:spacing w:line="276" w:lineRule="auto"/>
        <w:ind w:left="0"/>
        <w:jc w:val="both"/>
        <w:rPr>
          <w:rFonts w:ascii="Tahoma" w:hAnsi="Tahoma" w:cs="Tahoma"/>
          <w:bCs/>
          <w:color w:val="EE0000"/>
          <w:sz w:val="24"/>
          <w:szCs w:val="24"/>
        </w:rPr>
      </w:pPr>
    </w:p>
    <w:sectPr w:rsidR="009E1CF5" w:rsidRPr="00F8774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13A3D" w14:textId="77777777" w:rsidR="00746962" w:rsidRDefault="00746962" w:rsidP="00143FAD">
      <w:pPr>
        <w:spacing w:after="0" w:line="240" w:lineRule="auto"/>
      </w:pPr>
      <w:r>
        <w:separator/>
      </w:r>
    </w:p>
  </w:endnote>
  <w:endnote w:type="continuationSeparator" w:id="0">
    <w:p w14:paraId="13A11398" w14:textId="77777777" w:rsidR="00746962" w:rsidRDefault="00746962" w:rsidP="00143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7F20B" w14:textId="77777777" w:rsidR="00746962" w:rsidRDefault="00746962" w:rsidP="00143FAD">
      <w:pPr>
        <w:spacing w:after="0" w:line="240" w:lineRule="auto"/>
      </w:pPr>
      <w:r>
        <w:separator/>
      </w:r>
    </w:p>
  </w:footnote>
  <w:footnote w:type="continuationSeparator" w:id="0">
    <w:p w14:paraId="4BFD0744" w14:textId="77777777" w:rsidR="00746962" w:rsidRDefault="00746962" w:rsidP="00143F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2B83"/>
    <w:multiLevelType w:val="multilevel"/>
    <w:tmpl w:val="00586E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E160774"/>
    <w:multiLevelType w:val="multilevel"/>
    <w:tmpl w:val="5B08B7D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327278C7"/>
    <w:multiLevelType w:val="multilevel"/>
    <w:tmpl w:val="5B08B7D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CEA2BB5"/>
    <w:multiLevelType w:val="multilevel"/>
    <w:tmpl w:val="EC4CDA3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51334651"/>
    <w:multiLevelType w:val="multilevel"/>
    <w:tmpl w:val="C054F0DE"/>
    <w:lvl w:ilvl="0">
      <w:start w:val="1"/>
      <w:numFmt w:val="decimal"/>
      <w:lvlText w:val="%1."/>
      <w:lvlJc w:val="left"/>
      <w:pPr>
        <w:ind w:left="720" w:hanging="360"/>
      </w:pPr>
      <w:rPr>
        <w:rFonts w:hint="default"/>
        <w:sz w:val="24"/>
        <w:szCs w:val="28"/>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5273A37"/>
    <w:multiLevelType w:val="multilevel"/>
    <w:tmpl w:val="E0CC9B7C"/>
    <w:lvl w:ilvl="0">
      <w:start w:val="1"/>
      <w:numFmt w:val="decimal"/>
      <w:lvlText w:val="%1."/>
      <w:lvlJc w:val="left"/>
      <w:pPr>
        <w:ind w:left="720" w:hanging="360"/>
      </w:pPr>
      <w:rPr>
        <w:rFonts w:hint="default"/>
        <w:sz w:val="24"/>
        <w:szCs w:val="28"/>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EEB"/>
    <w:rsid w:val="000E6D85"/>
    <w:rsid w:val="00143FAD"/>
    <w:rsid w:val="00161767"/>
    <w:rsid w:val="001729E8"/>
    <w:rsid w:val="00243660"/>
    <w:rsid w:val="00330403"/>
    <w:rsid w:val="004535B3"/>
    <w:rsid w:val="00473C1B"/>
    <w:rsid w:val="004F192A"/>
    <w:rsid w:val="00570179"/>
    <w:rsid w:val="005A38C3"/>
    <w:rsid w:val="005D7078"/>
    <w:rsid w:val="00667A0D"/>
    <w:rsid w:val="00687E9F"/>
    <w:rsid w:val="006D1B84"/>
    <w:rsid w:val="006D6A85"/>
    <w:rsid w:val="00746962"/>
    <w:rsid w:val="00785F6A"/>
    <w:rsid w:val="008402BA"/>
    <w:rsid w:val="008409FB"/>
    <w:rsid w:val="008657D3"/>
    <w:rsid w:val="008922B3"/>
    <w:rsid w:val="00951BFA"/>
    <w:rsid w:val="009C6AF9"/>
    <w:rsid w:val="009E1CF5"/>
    <w:rsid w:val="009E7699"/>
    <w:rsid w:val="00B30B6C"/>
    <w:rsid w:val="00C0698E"/>
    <w:rsid w:val="00D9125D"/>
    <w:rsid w:val="00E239D8"/>
    <w:rsid w:val="00E54B7E"/>
    <w:rsid w:val="00E82EEB"/>
    <w:rsid w:val="00EE4E59"/>
    <w:rsid w:val="00F54785"/>
    <w:rsid w:val="00F8774D"/>
    <w:rsid w:val="00FE48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8D81B"/>
  <w15:chartTrackingRefBased/>
  <w15:docId w15:val="{8FCFD533-7CC8-4556-9DC5-F1209ED98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qFormat/>
    <w:rsid w:val="00E82EEB"/>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E82EEB"/>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E82EEB"/>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E82EEB"/>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E82EEB"/>
    <w:rPr>
      <w:b/>
      <w:bCs/>
    </w:rPr>
  </w:style>
  <w:style w:type="paragraph" w:styleId="NormalnyWeb">
    <w:name w:val="Normal (Web)"/>
    <w:basedOn w:val="Normalny"/>
    <w:uiPriority w:val="99"/>
    <w:semiHidden/>
    <w:unhideWhenUsed/>
    <w:rsid w:val="00E82EE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E82EEB"/>
    <w:pPr>
      <w:ind w:left="720"/>
      <w:contextualSpacing/>
    </w:pPr>
  </w:style>
  <w:style w:type="paragraph" w:styleId="Poprawka">
    <w:name w:val="Revision"/>
    <w:hidden/>
    <w:uiPriority w:val="99"/>
    <w:semiHidden/>
    <w:rsid w:val="00785F6A"/>
    <w:pPr>
      <w:spacing w:after="0" w:line="240" w:lineRule="auto"/>
    </w:pPr>
  </w:style>
  <w:style w:type="paragraph" w:styleId="Tekstprzypisukocowego">
    <w:name w:val="endnote text"/>
    <w:basedOn w:val="Normalny"/>
    <w:link w:val="TekstprzypisukocowegoZnak"/>
    <w:uiPriority w:val="99"/>
    <w:semiHidden/>
    <w:unhideWhenUsed/>
    <w:rsid w:val="00143FA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43FAD"/>
    <w:rPr>
      <w:sz w:val="20"/>
      <w:szCs w:val="20"/>
    </w:rPr>
  </w:style>
  <w:style w:type="character" w:styleId="Odwoanieprzypisukocowego">
    <w:name w:val="endnote reference"/>
    <w:basedOn w:val="Domylnaczcionkaakapitu"/>
    <w:uiPriority w:val="99"/>
    <w:semiHidden/>
    <w:unhideWhenUsed/>
    <w:rsid w:val="00143FAD"/>
    <w:rPr>
      <w:vertAlign w:val="superscript"/>
    </w:rPr>
  </w:style>
  <w:style w:type="character" w:styleId="Hipercze">
    <w:name w:val="Hyperlink"/>
    <w:basedOn w:val="Domylnaczcionkaakapitu"/>
    <w:uiPriority w:val="99"/>
    <w:unhideWhenUsed/>
    <w:rsid w:val="00687E9F"/>
    <w:rPr>
      <w:color w:val="0000FF"/>
      <w:u w:val="single"/>
    </w:rPr>
  </w:style>
  <w:style w:type="character" w:customStyle="1" w:styleId="Nierozpoznanawzmianka1">
    <w:name w:val="Nierozpoznana wzmianka1"/>
    <w:basedOn w:val="Domylnaczcionkaakapitu"/>
    <w:uiPriority w:val="99"/>
    <w:semiHidden/>
    <w:unhideWhenUsed/>
    <w:rsid w:val="006D1B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860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6034">
          <w:marLeft w:val="0"/>
          <w:marRight w:val="0"/>
          <w:marTop w:val="0"/>
          <w:marBottom w:val="0"/>
          <w:divBdr>
            <w:top w:val="none" w:sz="0" w:space="0" w:color="auto"/>
            <w:left w:val="none" w:sz="0" w:space="0" w:color="auto"/>
            <w:bottom w:val="none" w:sz="0" w:space="0" w:color="auto"/>
            <w:right w:val="none" w:sz="0" w:space="0" w:color="auto"/>
          </w:divBdr>
        </w:div>
        <w:div w:id="1802578796">
          <w:marLeft w:val="0"/>
          <w:marRight w:val="0"/>
          <w:marTop w:val="0"/>
          <w:marBottom w:val="0"/>
          <w:divBdr>
            <w:top w:val="none" w:sz="0" w:space="0" w:color="auto"/>
            <w:left w:val="none" w:sz="0" w:space="0" w:color="auto"/>
            <w:bottom w:val="none" w:sz="0" w:space="0" w:color="auto"/>
            <w:right w:val="none" w:sz="0" w:space="0" w:color="auto"/>
          </w:divBdr>
        </w:div>
        <w:div w:id="1933586828">
          <w:marLeft w:val="0"/>
          <w:marRight w:val="0"/>
          <w:marTop w:val="0"/>
          <w:marBottom w:val="0"/>
          <w:divBdr>
            <w:top w:val="none" w:sz="0" w:space="0" w:color="auto"/>
            <w:left w:val="none" w:sz="0" w:space="0" w:color="auto"/>
            <w:bottom w:val="none" w:sz="0" w:space="0" w:color="auto"/>
            <w:right w:val="none" w:sz="0" w:space="0" w:color="auto"/>
          </w:divBdr>
        </w:div>
        <w:div w:id="1542405094">
          <w:marLeft w:val="0"/>
          <w:marRight w:val="0"/>
          <w:marTop w:val="0"/>
          <w:marBottom w:val="0"/>
          <w:divBdr>
            <w:top w:val="none" w:sz="0" w:space="0" w:color="auto"/>
            <w:left w:val="none" w:sz="0" w:space="0" w:color="auto"/>
            <w:bottom w:val="none" w:sz="0" w:space="0" w:color="auto"/>
            <w:right w:val="none" w:sz="0" w:space="0" w:color="auto"/>
          </w:divBdr>
        </w:div>
        <w:div w:id="2055345145">
          <w:marLeft w:val="0"/>
          <w:marRight w:val="0"/>
          <w:marTop w:val="0"/>
          <w:marBottom w:val="0"/>
          <w:divBdr>
            <w:top w:val="none" w:sz="0" w:space="0" w:color="auto"/>
            <w:left w:val="none" w:sz="0" w:space="0" w:color="auto"/>
            <w:bottom w:val="none" w:sz="0" w:space="0" w:color="auto"/>
            <w:right w:val="none" w:sz="0" w:space="0" w:color="auto"/>
          </w:divBdr>
        </w:div>
        <w:div w:id="1403797562">
          <w:marLeft w:val="0"/>
          <w:marRight w:val="0"/>
          <w:marTop w:val="0"/>
          <w:marBottom w:val="0"/>
          <w:divBdr>
            <w:top w:val="none" w:sz="0" w:space="0" w:color="auto"/>
            <w:left w:val="none" w:sz="0" w:space="0" w:color="auto"/>
            <w:bottom w:val="none" w:sz="0" w:space="0" w:color="auto"/>
            <w:right w:val="none" w:sz="0" w:space="0" w:color="auto"/>
          </w:divBdr>
        </w:div>
        <w:div w:id="49379278">
          <w:marLeft w:val="0"/>
          <w:marRight w:val="0"/>
          <w:marTop w:val="0"/>
          <w:marBottom w:val="0"/>
          <w:divBdr>
            <w:top w:val="none" w:sz="0" w:space="0" w:color="auto"/>
            <w:left w:val="none" w:sz="0" w:space="0" w:color="auto"/>
            <w:bottom w:val="none" w:sz="0" w:space="0" w:color="auto"/>
            <w:right w:val="none" w:sz="0" w:space="0" w:color="auto"/>
          </w:divBdr>
        </w:div>
        <w:div w:id="1027440308">
          <w:marLeft w:val="0"/>
          <w:marRight w:val="0"/>
          <w:marTop w:val="0"/>
          <w:marBottom w:val="0"/>
          <w:divBdr>
            <w:top w:val="none" w:sz="0" w:space="0" w:color="auto"/>
            <w:left w:val="none" w:sz="0" w:space="0" w:color="auto"/>
            <w:bottom w:val="none" w:sz="0" w:space="0" w:color="auto"/>
            <w:right w:val="none" w:sz="0" w:space="0" w:color="auto"/>
          </w:divBdr>
        </w:div>
        <w:div w:id="1525555243">
          <w:marLeft w:val="0"/>
          <w:marRight w:val="0"/>
          <w:marTop w:val="0"/>
          <w:marBottom w:val="0"/>
          <w:divBdr>
            <w:top w:val="none" w:sz="0" w:space="0" w:color="auto"/>
            <w:left w:val="none" w:sz="0" w:space="0" w:color="auto"/>
            <w:bottom w:val="none" w:sz="0" w:space="0" w:color="auto"/>
            <w:right w:val="none" w:sz="0" w:space="0" w:color="auto"/>
          </w:divBdr>
        </w:div>
        <w:div w:id="369308024">
          <w:marLeft w:val="0"/>
          <w:marRight w:val="0"/>
          <w:marTop w:val="0"/>
          <w:marBottom w:val="0"/>
          <w:divBdr>
            <w:top w:val="none" w:sz="0" w:space="0" w:color="auto"/>
            <w:left w:val="none" w:sz="0" w:space="0" w:color="auto"/>
            <w:bottom w:val="none" w:sz="0" w:space="0" w:color="auto"/>
            <w:right w:val="none" w:sz="0" w:space="0" w:color="auto"/>
          </w:divBdr>
        </w:div>
        <w:div w:id="1386831720">
          <w:marLeft w:val="0"/>
          <w:marRight w:val="0"/>
          <w:marTop w:val="0"/>
          <w:marBottom w:val="0"/>
          <w:divBdr>
            <w:top w:val="none" w:sz="0" w:space="0" w:color="auto"/>
            <w:left w:val="none" w:sz="0" w:space="0" w:color="auto"/>
            <w:bottom w:val="none" w:sz="0" w:space="0" w:color="auto"/>
            <w:right w:val="none" w:sz="0" w:space="0" w:color="auto"/>
          </w:divBdr>
        </w:div>
        <w:div w:id="1102917021">
          <w:marLeft w:val="0"/>
          <w:marRight w:val="0"/>
          <w:marTop w:val="0"/>
          <w:marBottom w:val="0"/>
          <w:divBdr>
            <w:top w:val="none" w:sz="0" w:space="0" w:color="auto"/>
            <w:left w:val="none" w:sz="0" w:space="0" w:color="auto"/>
            <w:bottom w:val="none" w:sz="0" w:space="0" w:color="auto"/>
            <w:right w:val="none" w:sz="0" w:space="0" w:color="auto"/>
          </w:divBdr>
        </w:div>
        <w:div w:id="2144958421">
          <w:marLeft w:val="0"/>
          <w:marRight w:val="0"/>
          <w:marTop w:val="0"/>
          <w:marBottom w:val="0"/>
          <w:divBdr>
            <w:top w:val="none" w:sz="0" w:space="0" w:color="auto"/>
            <w:left w:val="none" w:sz="0" w:space="0" w:color="auto"/>
            <w:bottom w:val="none" w:sz="0" w:space="0" w:color="auto"/>
            <w:right w:val="none" w:sz="0" w:space="0" w:color="auto"/>
          </w:divBdr>
        </w:div>
        <w:div w:id="1494952237">
          <w:marLeft w:val="0"/>
          <w:marRight w:val="0"/>
          <w:marTop w:val="0"/>
          <w:marBottom w:val="0"/>
          <w:divBdr>
            <w:top w:val="none" w:sz="0" w:space="0" w:color="auto"/>
            <w:left w:val="none" w:sz="0" w:space="0" w:color="auto"/>
            <w:bottom w:val="none" w:sz="0" w:space="0" w:color="auto"/>
            <w:right w:val="none" w:sz="0" w:space="0" w:color="auto"/>
          </w:divBdr>
        </w:div>
        <w:div w:id="1250624311">
          <w:marLeft w:val="0"/>
          <w:marRight w:val="0"/>
          <w:marTop w:val="0"/>
          <w:marBottom w:val="0"/>
          <w:divBdr>
            <w:top w:val="none" w:sz="0" w:space="0" w:color="auto"/>
            <w:left w:val="none" w:sz="0" w:space="0" w:color="auto"/>
            <w:bottom w:val="none" w:sz="0" w:space="0" w:color="auto"/>
            <w:right w:val="none" w:sz="0" w:space="0" w:color="auto"/>
          </w:divBdr>
        </w:div>
        <w:div w:id="1483036699">
          <w:marLeft w:val="0"/>
          <w:marRight w:val="0"/>
          <w:marTop w:val="0"/>
          <w:marBottom w:val="0"/>
          <w:divBdr>
            <w:top w:val="none" w:sz="0" w:space="0" w:color="auto"/>
            <w:left w:val="none" w:sz="0" w:space="0" w:color="auto"/>
            <w:bottom w:val="none" w:sz="0" w:space="0" w:color="auto"/>
            <w:right w:val="none" w:sz="0" w:space="0" w:color="auto"/>
          </w:divBdr>
        </w:div>
        <w:div w:id="478838237">
          <w:marLeft w:val="0"/>
          <w:marRight w:val="0"/>
          <w:marTop w:val="0"/>
          <w:marBottom w:val="0"/>
          <w:divBdr>
            <w:top w:val="none" w:sz="0" w:space="0" w:color="auto"/>
            <w:left w:val="none" w:sz="0" w:space="0" w:color="auto"/>
            <w:bottom w:val="none" w:sz="0" w:space="0" w:color="auto"/>
            <w:right w:val="none" w:sz="0" w:space="0" w:color="auto"/>
          </w:divBdr>
        </w:div>
        <w:div w:id="1035233137">
          <w:marLeft w:val="0"/>
          <w:marRight w:val="0"/>
          <w:marTop w:val="0"/>
          <w:marBottom w:val="0"/>
          <w:divBdr>
            <w:top w:val="none" w:sz="0" w:space="0" w:color="auto"/>
            <w:left w:val="none" w:sz="0" w:space="0" w:color="auto"/>
            <w:bottom w:val="none" w:sz="0" w:space="0" w:color="auto"/>
            <w:right w:val="none" w:sz="0" w:space="0" w:color="auto"/>
          </w:divBdr>
        </w:div>
        <w:div w:id="1058746232">
          <w:marLeft w:val="0"/>
          <w:marRight w:val="0"/>
          <w:marTop w:val="0"/>
          <w:marBottom w:val="0"/>
          <w:divBdr>
            <w:top w:val="none" w:sz="0" w:space="0" w:color="auto"/>
            <w:left w:val="none" w:sz="0" w:space="0" w:color="auto"/>
            <w:bottom w:val="none" w:sz="0" w:space="0" w:color="auto"/>
            <w:right w:val="none" w:sz="0" w:space="0" w:color="auto"/>
          </w:divBdr>
        </w:div>
        <w:div w:id="920258105">
          <w:marLeft w:val="0"/>
          <w:marRight w:val="0"/>
          <w:marTop w:val="0"/>
          <w:marBottom w:val="0"/>
          <w:divBdr>
            <w:top w:val="none" w:sz="0" w:space="0" w:color="auto"/>
            <w:left w:val="none" w:sz="0" w:space="0" w:color="auto"/>
            <w:bottom w:val="none" w:sz="0" w:space="0" w:color="auto"/>
            <w:right w:val="none" w:sz="0" w:space="0" w:color="auto"/>
          </w:divBdr>
        </w:div>
        <w:div w:id="1320957331">
          <w:marLeft w:val="0"/>
          <w:marRight w:val="0"/>
          <w:marTop w:val="0"/>
          <w:marBottom w:val="0"/>
          <w:divBdr>
            <w:top w:val="none" w:sz="0" w:space="0" w:color="auto"/>
            <w:left w:val="none" w:sz="0" w:space="0" w:color="auto"/>
            <w:bottom w:val="none" w:sz="0" w:space="0" w:color="auto"/>
            <w:right w:val="none" w:sz="0" w:space="0" w:color="auto"/>
          </w:divBdr>
        </w:div>
        <w:div w:id="1847287908">
          <w:marLeft w:val="0"/>
          <w:marRight w:val="0"/>
          <w:marTop w:val="0"/>
          <w:marBottom w:val="0"/>
          <w:divBdr>
            <w:top w:val="none" w:sz="0" w:space="0" w:color="auto"/>
            <w:left w:val="none" w:sz="0" w:space="0" w:color="auto"/>
            <w:bottom w:val="none" w:sz="0" w:space="0" w:color="auto"/>
            <w:right w:val="none" w:sz="0" w:space="0" w:color="auto"/>
          </w:divBdr>
        </w:div>
        <w:div w:id="280304820">
          <w:marLeft w:val="0"/>
          <w:marRight w:val="0"/>
          <w:marTop w:val="0"/>
          <w:marBottom w:val="0"/>
          <w:divBdr>
            <w:top w:val="none" w:sz="0" w:space="0" w:color="auto"/>
            <w:left w:val="none" w:sz="0" w:space="0" w:color="auto"/>
            <w:bottom w:val="none" w:sz="0" w:space="0" w:color="auto"/>
            <w:right w:val="none" w:sz="0" w:space="0" w:color="auto"/>
          </w:divBdr>
        </w:div>
        <w:div w:id="1051466155">
          <w:marLeft w:val="0"/>
          <w:marRight w:val="0"/>
          <w:marTop w:val="0"/>
          <w:marBottom w:val="0"/>
          <w:divBdr>
            <w:top w:val="none" w:sz="0" w:space="0" w:color="auto"/>
            <w:left w:val="none" w:sz="0" w:space="0" w:color="auto"/>
            <w:bottom w:val="none" w:sz="0" w:space="0" w:color="auto"/>
            <w:right w:val="none" w:sz="0" w:space="0" w:color="auto"/>
          </w:divBdr>
        </w:div>
        <w:div w:id="1012490764">
          <w:marLeft w:val="0"/>
          <w:marRight w:val="0"/>
          <w:marTop w:val="0"/>
          <w:marBottom w:val="0"/>
          <w:divBdr>
            <w:top w:val="none" w:sz="0" w:space="0" w:color="auto"/>
            <w:left w:val="none" w:sz="0" w:space="0" w:color="auto"/>
            <w:bottom w:val="none" w:sz="0" w:space="0" w:color="auto"/>
            <w:right w:val="none" w:sz="0" w:space="0" w:color="auto"/>
          </w:divBdr>
        </w:div>
        <w:div w:id="274363923">
          <w:marLeft w:val="0"/>
          <w:marRight w:val="0"/>
          <w:marTop w:val="0"/>
          <w:marBottom w:val="0"/>
          <w:divBdr>
            <w:top w:val="none" w:sz="0" w:space="0" w:color="auto"/>
            <w:left w:val="none" w:sz="0" w:space="0" w:color="auto"/>
            <w:bottom w:val="none" w:sz="0" w:space="0" w:color="auto"/>
            <w:right w:val="none" w:sz="0" w:space="0" w:color="auto"/>
          </w:divBdr>
        </w:div>
        <w:div w:id="1880781046">
          <w:marLeft w:val="0"/>
          <w:marRight w:val="0"/>
          <w:marTop w:val="0"/>
          <w:marBottom w:val="0"/>
          <w:divBdr>
            <w:top w:val="none" w:sz="0" w:space="0" w:color="auto"/>
            <w:left w:val="none" w:sz="0" w:space="0" w:color="auto"/>
            <w:bottom w:val="none" w:sz="0" w:space="0" w:color="auto"/>
            <w:right w:val="none" w:sz="0" w:space="0" w:color="auto"/>
          </w:divBdr>
        </w:div>
      </w:divsChild>
    </w:div>
    <w:div w:id="208136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kacja@wmn.poznan.pl" TargetMode="External"/><Relationship Id="rId3" Type="http://schemas.openxmlformats.org/officeDocument/2006/relationships/settings" Target="settings.xml"/><Relationship Id="rId7" Type="http://schemas.openxmlformats.org/officeDocument/2006/relationships/hyperlink" Target="mailto:edukacja@wmn.pozna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odo@wmn.pozna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1148</Words>
  <Characters>6894</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WMN</dc:creator>
  <cp:keywords/>
  <dc:description/>
  <cp:lastModifiedBy>WMN</cp:lastModifiedBy>
  <cp:revision>9</cp:revision>
  <dcterms:created xsi:type="dcterms:W3CDTF">2025-08-12T12:11:00Z</dcterms:created>
  <dcterms:modified xsi:type="dcterms:W3CDTF">2025-09-01T08:36:00Z</dcterms:modified>
</cp:coreProperties>
</file>